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4AAD" w:rsidRDefault="00A04AAD" w:rsidP="00A04AAD">
      <w:pPr>
        <w:ind w:left="6153"/>
        <w:jc w:val="right"/>
        <w:rPr>
          <w:rtl/>
        </w:rPr>
      </w:pPr>
      <w:bookmarkStart w:id="0" w:name="Date"/>
      <w:bookmarkEnd w:id="0"/>
      <w:r>
        <w:rPr>
          <w:rtl/>
        </w:rPr>
        <w:t xml:space="preserve">ט' בחשון </w:t>
      </w:r>
      <w:proofErr w:type="spellStart"/>
      <w:r>
        <w:rPr>
          <w:rtl/>
        </w:rPr>
        <w:t>התשע"ג</w:t>
      </w:r>
      <w:proofErr w:type="spellEnd"/>
      <w:r>
        <w:rPr>
          <w:rtl/>
        </w:rPr>
        <w:br/>
        <w:t>25 באוקטובר 2012</w:t>
      </w:r>
    </w:p>
    <w:p w:rsidR="00A04AAD" w:rsidRDefault="00A04AAD" w:rsidP="00A04AAD">
      <w:pPr>
        <w:ind w:left="6153"/>
        <w:jc w:val="right"/>
        <w:rPr>
          <w:rtl/>
        </w:rPr>
      </w:pPr>
      <w:bookmarkStart w:id="1" w:name="DocNum"/>
      <w:bookmarkEnd w:id="1"/>
      <w:r>
        <w:rPr>
          <w:rtl/>
        </w:rPr>
        <w:t>תק. 2012-37712</w:t>
      </w:r>
    </w:p>
    <w:p w:rsidR="00C73731" w:rsidRPr="00C73731" w:rsidRDefault="00C73731" w:rsidP="00C73731">
      <w:pPr>
        <w:ind w:left="651"/>
        <w:jc w:val="center"/>
        <w:rPr>
          <w:b/>
          <w:bCs/>
          <w:u w:val="single"/>
          <w:rtl/>
        </w:rPr>
      </w:pPr>
      <w:bookmarkStart w:id="2" w:name="Start"/>
      <w:bookmarkEnd w:id="2"/>
    </w:p>
    <w:p w:rsidR="00C73731" w:rsidRPr="00C73731" w:rsidRDefault="00C73731" w:rsidP="00C73731">
      <w:pPr>
        <w:ind w:left="651"/>
        <w:jc w:val="center"/>
        <w:rPr>
          <w:b/>
          <w:bCs/>
          <w:sz w:val="26"/>
          <w:u w:val="single"/>
          <w:rtl/>
        </w:rPr>
      </w:pPr>
      <w:r w:rsidRPr="00C73731">
        <w:rPr>
          <w:rFonts w:hint="cs"/>
          <w:b/>
          <w:bCs/>
          <w:u w:val="single"/>
          <w:rtl/>
        </w:rPr>
        <w:t>מענה לשאלות הבהרה במכרז פומבי 11/2012 ל</w:t>
      </w:r>
      <w:r w:rsidRPr="00C73731">
        <w:rPr>
          <w:rFonts w:hint="cs"/>
          <w:b/>
          <w:bCs/>
          <w:sz w:val="26"/>
          <w:u w:val="single"/>
          <w:rtl/>
        </w:rPr>
        <w:t>שירותי ייעוץ  כלכלי ואסטרטגי בנושא מדיניות ממשלתית לתמיכה בענפי החקלאות</w:t>
      </w:r>
    </w:p>
    <w:p w:rsidR="00D706B3" w:rsidRDefault="00D706B3" w:rsidP="00D706B3">
      <w:pPr>
        <w:spacing w:line="300" w:lineRule="auto"/>
        <w:jc w:val="both"/>
        <w:rPr>
          <w:rtl/>
        </w:rPr>
      </w:pPr>
    </w:p>
    <w:p w:rsidR="00D706B3" w:rsidRDefault="00D706B3" w:rsidP="00D706B3">
      <w:pPr>
        <w:spacing w:line="300" w:lineRule="auto"/>
        <w:jc w:val="both"/>
        <w:rPr>
          <w:rtl/>
        </w:rPr>
      </w:pPr>
    </w:p>
    <w:p w:rsidR="00D706B3" w:rsidRDefault="00D706B3" w:rsidP="00D706B3">
      <w:pPr>
        <w:spacing w:line="300" w:lineRule="auto"/>
        <w:jc w:val="both"/>
      </w:pPr>
    </w:p>
    <w:p w:rsidR="00C73731" w:rsidRDefault="00C73731" w:rsidP="00C73731">
      <w:pPr>
        <w:rPr>
          <w:rFonts w:cs="David Transparent"/>
          <w:b/>
          <w:bCs/>
          <w:rtl/>
        </w:rPr>
      </w:pPr>
    </w:p>
    <w:p w:rsidR="00C73731" w:rsidRPr="000C50C6" w:rsidRDefault="00C73731" w:rsidP="006C7539">
      <w:pPr>
        <w:pStyle w:val="First"/>
        <w:numPr>
          <w:ilvl w:val="0"/>
          <w:numId w:val="3"/>
        </w:numPr>
        <w:spacing w:line="360" w:lineRule="auto"/>
        <w:outlineLvl w:val="0"/>
        <w:rPr>
          <w:szCs w:val="24"/>
        </w:rPr>
      </w:pPr>
      <w:r w:rsidRPr="000C50C6">
        <w:rPr>
          <w:rFonts w:hint="cs"/>
          <w:szCs w:val="24"/>
          <w:rtl/>
        </w:rPr>
        <w:t xml:space="preserve">בהמשך למסמכי המכרז </w:t>
      </w:r>
      <w:r w:rsidR="004002F2">
        <w:rPr>
          <w:rFonts w:hint="cs"/>
          <w:szCs w:val="24"/>
          <w:rtl/>
        </w:rPr>
        <w:t>שפורסמו ובמענה לשאלות ההבהרה</w:t>
      </w:r>
      <w:r w:rsidRPr="000C50C6">
        <w:rPr>
          <w:rFonts w:hint="cs"/>
          <w:szCs w:val="24"/>
          <w:rtl/>
        </w:rPr>
        <w:t>, מצ"ב תשובות ועדת המכרזים לשאלות ההבהרה.</w:t>
      </w:r>
    </w:p>
    <w:p w:rsidR="00C73731" w:rsidRPr="000C50C6" w:rsidRDefault="00C73731" w:rsidP="006C7539">
      <w:pPr>
        <w:pStyle w:val="First"/>
        <w:numPr>
          <w:ilvl w:val="0"/>
          <w:numId w:val="3"/>
        </w:numPr>
        <w:spacing w:line="360" w:lineRule="auto"/>
        <w:outlineLvl w:val="0"/>
        <w:rPr>
          <w:szCs w:val="24"/>
        </w:rPr>
      </w:pPr>
      <w:r w:rsidRPr="000C50C6">
        <w:rPr>
          <w:rFonts w:hint="cs"/>
          <w:szCs w:val="24"/>
          <w:rtl/>
        </w:rPr>
        <w:t>יובהר כי אין נוסח השאלות המפורט להלן זהה בהכרח לנוסח בו השתמש השואל וכי לא בהכרח נענתה כל שאלה.</w:t>
      </w:r>
    </w:p>
    <w:p w:rsidR="00C73731" w:rsidRDefault="00C73731" w:rsidP="006C7539">
      <w:pPr>
        <w:pStyle w:val="First"/>
        <w:numPr>
          <w:ilvl w:val="0"/>
          <w:numId w:val="3"/>
        </w:numPr>
        <w:spacing w:line="360" w:lineRule="auto"/>
        <w:outlineLvl w:val="0"/>
        <w:rPr>
          <w:szCs w:val="24"/>
        </w:rPr>
      </w:pPr>
      <w:r w:rsidRPr="000C50C6">
        <w:rPr>
          <w:rFonts w:hint="cs"/>
          <w:szCs w:val="24"/>
          <w:rtl/>
        </w:rPr>
        <w:t xml:space="preserve">כל ההבהרות האמורות במכתב הבהרה זה ייחשבו כחלק ממסמכי המכרז. </w:t>
      </w:r>
      <w:r w:rsidR="004002F2">
        <w:rPr>
          <w:rFonts w:hint="cs"/>
          <w:szCs w:val="24"/>
          <w:rtl/>
        </w:rPr>
        <w:t xml:space="preserve">על המציע לצרף מסמך זה שהוא חתום על ידי </w:t>
      </w:r>
      <w:proofErr w:type="spellStart"/>
      <w:r w:rsidR="004002F2">
        <w:rPr>
          <w:rFonts w:hint="cs"/>
          <w:szCs w:val="24"/>
          <w:rtl/>
        </w:rPr>
        <w:t>מורשי</w:t>
      </w:r>
      <w:proofErr w:type="spellEnd"/>
      <w:r w:rsidR="004002F2">
        <w:rPr>
          <w:rFonts w:hint="cs"/>
          <w:szCs w:val="24"/>
          <w:rtl/>
        </w:rPr>
        <w:t xml:space="preserve"> החתימה מטעמו להצעה. </w:t>
      </w:r>
    </w:p>
    <w:p w:rsidR="00C73731" w:rsidRPr="000C50C6" w:rsidRDefault="00C73731" w:rsidP="006C7539">
      <w:pPr>
        <w:pStyle w:val="First"/>
        <w:numPr>
          <w:ilvl w:val="0"/>
          <w:numId w:val="3"/>
        </w:numPr>
        <w:spacing w:line="360" w:lineRule="auto"/>
        <w:outlineLvl w:val="0"/>
        <w:rPr>
          <w:szCs w:val="24"/>
        </w:rPr>
      </w:pPr>
      <w:r w:rsidRPr="000C50C6">
        <w:rPr>
          <w:rFonts w:hint="cs"/>
          <w:szCs w:val="24"/>
          <w:rtl/>
        </w:rPr>
        <w:t>אלא אם נאמר אחרת, לכל המונחים והמושגים האמורים במכתב הבהרה זה תהיה הפרשנות כאמור במסמכי המכרז.</w:t>
      </w:r>
    </w:p>
    <w:p w:rsidR="00C73731" w:rsidRPr="000C50C6" w:rsidRDefault="00C73731" w:rsidP="006C7539">
      <w:pPr>
        <w:pStyle w:val="First"/>
        <w:numPr>
          <w:ilvl w:val="0"/>
          <w:numId w:val="3"/>
        </w:numPr>
        <w:spacing w:line="360" w:lineRule="auto"/>
        <w:outlineLvl w:val="0"/>
        <w:rPr>
          <w:szCs w:val="24"/>
        </w:rPr>
      </w:pPr>
      <w:r w:rsidRPr="000C50C6">
        <w:rPr>
          <w:rFonts w:hint="cs"/>
          <w:szCs w:val="24"/>
          <w:rtl/>
        </w:rPr>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w:t>
      </w:r>
    </w:p>
    <w:p w:rsidR="00C73731" w:rsidRDefault="00C73731" w:rsidP="006C7539">
      <w:pPr>
        <w:pStyle w:val="First"/>
        <w:numPr>
          <w:ilvl w:val="0"/>
          <w:numId w:val="3"/>
        </w:numPr>
        <w:spacing w:line="360" w:lineRule="auto"/>
        <w:outlineLvl w:val="0"/>
        <w:rPr>
          <w:szCs w:val="24"/>
        </w:rPr>
      </w:pPr>
      <w:r w:rsidRPr="000C50C6">
        <w:rPr>
          <w:rFonts w:hint="cs"/>
          <w:szCs w:val="24"/>
          <w:rtl/>
        </w:rPr>
        <w:t xml:space="preserve">האמור במכתב הבהרה זה אינו משנה או גורע מהאמור במסמכי המכרז אלא אם נאמר במפורש אחרת. </w:t>
      </w:r>
    </w:p>
    <w:p w:rsidR="00CC4C91" w:rsidRDefault="00CC4C91" w:rsidP="000449D6">
      <w:pPr>
        <w:pStyle w:val="First"/>
        <w:numPr>
          <w:ilvl w:val="0"/>
          <w:numId w:val="3"/>
        </w:numPr>
        <w:spacing w:line="360" w:lineRule="auto"/>
        <w:outlineLvl w:val="0"/>
        <w:rPr>
          <w:szCs w:val="24"/>
        </w:rPr>
      </w:pPr>
      <w:r>
        <w:rPr>
          <w:rFonts w:hint="cs"/>
          <w:szCs w:val="24"/>
          <w:rtl/>
        </w:rPr>
        <w:t xml:space="preserve">להלן </w:t>
      </w:r>
      <w:r w:rsidR="000449D6">
        <w:rPr>
          <w:rFonts w:hint="cs"/>
          <w:szCs w:val="24"/>
          <w:rtl/>
        </w:rPr>
        <w:t>הבהרה</w:t>
      </w:r>
      <w:r>
        <w:rPr>
          <w:rFonts w:hint="cs"/>
          <w:szCs w:val="24"/>
          <w:rtl/>
        </w:rPr>
        <w:t xml:space="preserve"> למסמכי המכרז מעבר לשאלות שנשאלו:</w:t>
      </w:r>
    </w:p>
    <w:p w:rsidR="00CC4C91" w:rsidRDefault="00CC4C91" w:rsidP="000449D6">
      <w:pPr>
        <w:pStyle w:val="First"/>
        <w:spacing w:line="360" w:lineRule="auto"/>
        <w:ind w:firstLine="0"/>
        <w:outlineLvl w:val="0"/>
        <w:rPr>
          <w:szCs w:val="24"/>
        </w:rPr>
      </w:pPr>
      <w:r>
        <w:rPr>
          <w:rFonts w:hint="cs"/>
          <w:szCs w:val="24"/>
          <w:rtl/>
        </w:rPr>
        <w:t>בכל מקום בו מצוינת בקשה לבחינת התועלות החיצוניות, הכוונה היא גם לבחינת ההשפעות השליליות.</w:t>
      </w:r>
    </w:p>
    <w:p w:rsidR="00C73731" w:rsidRDefault="00C73731" w:rsidP="00D706B3">
      <w:pPr>
        <w:spacing w:line="300" w:lineRule="auto"/>
        <w:jc w:val="both"/>
        <w:rPr>
          <w:szCs w:val="24"/>
          <w:rtl/>
        </w:rPr>
      </w:pPr>
    </w:p>
    <w:p w:rsidR="00C73731" w:rsidRDefault="00C73731">
      <w:pPr>
        <w:bidi w:val="0"/>
        <w:spacing w:before="200" w:after="200" w:line="276" w:lineRule="auto"/>
        <w:rPr>
          <w:szCs w:val="24"/>
        </w:rPr>
      </w:pPr>
      <w:r>
        <w:rPr>
          <w:szCs w:val="24"/>
          <w:rtl/>
        </w:rPr>
        <w:br w:type="page"/>
      </w:r>
    </w:p>
    <w:p w:rsidR="006910DA" w:rsidRPr="00667E3B" w:rsidRDefault="006910DA" w:rsidP="006910DA">
      <w:pPr>
        <w:spacing w:line="360" w:lineRule="auto"/>
        <w:jc w:val="center"/>
        <w:rPr>
          <w:szCs w:val="24"/>
          <w:u w:val="single"/>
          <w:rtl/>
        </w:rPr>
      </w:pPr>
      <w:r w:rsidRPr="000C50C6">
        <w:rPr>
          <w:rFonts w:hint="cs"/>
          <w:b/>
          <w:bCs/>
          <w:szCs w:val="24"/>
          <w:u w:val="single"/>
          <w:rtl/>
        </w:rPr>
        <w:lastRenderedPageBreak/>
        <w:t xml:space="preserve">תשובות לשאלות הבהרה למסמכי </w:t>
      </w:r>
      <w:r>
        <w:rPr>
          <w:rFonts w:hint="cs"/>
          <w:b/>
          <w:bCs/>
          <w:szCs w:val="24"/>
          <w:u w:val="single"/>
          <w:rtl/>
        </w:rPr>
        <w:t xml:space="preserve"> מכרז 11/2012 </w:t>
      </w:r>
      <w:r>
        <w:rPr>
          <w:b/>
          <w:bCs/>
          <w:szCs w:val="24"/>
          <w:u w:val="single"/>
          <w:rtl/>
        </w:rPr>
        <w:t>–</w:t>
      </w:r>
      <w:r>
        <w:rPr>
          <w:rFonts w:hint="cs"/>
          <w:b/>
          <w:bCs/>
          <w:szCs w:val="24"/>
          <w:u w:val="single"/>
          <w:rtl/>
        </w:rPr>
        <w:t xml:space="preserve"> </w:t>
      </w:r>
      <w:r w:rsidRPr="00C73731">
        <w:rPr>
          <w:rFonts w:hint="cs"/>
          <w:b/>
          <w:bCs/>
          <w:sz w:val="26"/>
          <w:u w:val="single"/>
          <w:rtl/>
        </w:rPr>
        <w:t>שירותי ייעוץ  כלכלי ואסטרטגי בנושא מדיניות ממשלתית לתמיכה בענפי החקלאות</w:t>
      </w:r>
    </w:p>
    <w:tbl>
      <w:tblPr>
        <w:tblW w:w="0" w:type="auto"/>
        <w:tblInd w:w="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7"/>
        <w:gridCol w:w="546"/>
        <w:gridCol w:w="639"/>
      </w:tblGrid>
      <w:tr w:rsidR="006910DA" w:rsidRPr="00952647" w:rsidTr="00A04AAD">
        <w:tc>
          <w:tcPr>
            <w:tcW w:w="7337" w:type="dxa"/>
            <w:tcBorders>
              <w:top w:val="single" w:sz="4" w:space="0" w:color="auto"/>
              <w:left w:val="single" w:sz="4" w:space="0" w:color="auto"/>
              <w:bottom w:val="single" w:sz="4" w:space="0" w:color="auto"/>
              <w:right w:val="single" w:sz="4" w:space="0" w:color="auto"/>
            </w:tcBorders>
            <w:shd w:val="clear" w:color="auto" w:fill="auto"/>
          </w:tcPr>
          <w:p w:rsidR="006910DA" w:rsidRPr="00952647" w:rsidRDefault="00807E3B" w:rsidP="00CF1AAD">
            <w:pPr>
              <w:jc w:val="both"/>
              <w:rPr>
                <w:rFonts w:cs="David"/>
                <w:szCs w:val="24"/>
                <w:rtl/>
              </w:rPr>
            </w:pPr>
            <w:bookmarkStart w:id="3" w:name="_GoBack"/>
            <w:bookmarkEnd w:id="3"/>
            <w:r w:rsidRPr="00952647">
              <w:rPr>
                <w:rFonts w:cs="David" w:hint="cs"/>
                <w:szCs w:val="24"/>
                <w:rtl/>
              </w:rPr>
              <w:t xml:space="preserve">בהתייחס לסעיף </w:t>
            </w:r>
            <w:r w:rsidR="00495A51" w:rsidRPr="00952647">
              <w:rPr>
                <w:rFonts w:cs="David" w:hint="cs"/>
                <w:szCs w:val="24"/>
                <w:rtl/>
              </w:rPr>
              <w:t xml:space="preserve">8.3- אנו מבקשים כי תאפשרו שלפחות אחד מחברי הצוות יהיה בעל תואר אקדמי שאינו מהתחומים המצוינים בסעיף 8.3.1 אך אוחז בניסיון מוכח של חמש שנים לפחות בגיבוש והכנת </w:t>
            </w:r>
            <w:proofErr w:type="spellStart"/>
            <w:r w:rsidR="00495A51" w:rsidRPr="00952647">
              <w:rPr>
                <w:rFonts w:cs="David" w:hint="cs"/>
                <w:szCs w:val="24"/>
                <w:rtl/>
              </w:rPr>
              <w:t>תוכניות</w:t>
            </w:r>
            <w:proofErr w:type="spellEnd"/>
            <w:r w:rsidR="00495A51" w:rsidRPr="00952647">
              <w:rPr>
                <w:rFonts w:cs="David" w:hint="cs"/>
                <w:szCs w:val="24"/>
                <w:rtl/>
              </w:rPr>
              <w:t xml:space="preserve"> ותהליכים אסטרטגיים מורכבים במגזר הציבורי והעסקי, לרבות בתחומים הרלוונטיים לעבודה זאת, ועבודות כלכליות מורכבות</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top w:val="single" w:sz="4" w:space="0" w:color="auto"/>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shd w:val="clear" w:color="auto" w:fill="auto"/>
          </w:tcPr>
          <w:p w:rsidR="006910DA" w:rsidRPr="00952647" w:rsidRDefault="00495A51" w:rsidP="004002F2">
            <w:pPr>
              <w:jc w:val="both"/>
              <w:rPr>
                <w:rFonts w:cs="David"/>
                <w:szCs w:val="24"/>
                <w:rtl/>
              </w:rPr>
            </w:pPr>
            <w:r w:rsidRPr="00952647">
              <w:rPr>
                <w:rFonts w:cs="David" w:hint="cs"/>
                <w:szCs w:val="24"/>
                <w:rtl/>
              </w:rPr>
              <w:t xml:space="preserve">אנו מאשרים </w:t>
            </w:r>
            <w:r w:rsidRPr="00577952">
              <w:rPr>
                <w:rFonts w:cs="David" w:hint="cs"/>
                <w:szCs w:val="24"/>
                <w:rtl/>
              </w:rPr>
              <w:t xml:space="preserve">כי נאפשר שאחד  מחברי הצוות יהיה בעל תואר אקדמי בתחום שונה מהתחומים </w:t>
            </w:r>
            <w:proofErr w:type="spellStart"/>
            <w:r w:rsidRPr="00577952">
              <w:rPr>
                <w:rFonts w:cs="David" w:hint="cs"/>
                <w:szCs w:val="24"/>
                <w:rtl/>
              </w:rPr>
              <w:t>המצויינים</w:t>
            </w:r>
            <w:proofErr w:type="spellEnd"/>
            <w:r w:rsidRPr="00577952">
              <w:rPr>
                <w:rFonts w:cs="David" w:hint="cs"/>
                <w:szCs w:val="24"/>
                <w:rtl/>
              </w:rPr>
              <w:t xml:space="preserve"> בסעיף 8.3.1., זאת במידה והוא </w:t>
            </w:r>
            <w:r w:rsidR="004002F2" w:rsidRPr="00577952">
              <w:rPr>
                <w:rFonts w:cs="David" w:hint="cs"/>
                <w:szCs w:val="24"/>
                <w:rtl/>
              </w:rPr>
              <w:t>בעל</w:t>
            </w:r>
            <w:r w:rsidRPr="00577952">
              <w:rPr>
                <w:rFonts w:cs="David" w:hint="cs"/>
                <w:szCs w:val="24"/>
                <w:rtl/>
              </w:rPr>
              <w:t xml:space="preserve"> ניסיון מוכח של חמש שנים לפחות בתחומי ידע שהוועדה התרשמה כי יש בהם לתרום באופן משמעותי לעבודה הנדרש</w:t>
            </w:r>
            <w:r w:rsidR="005A2BCC" w:rsidRPr="00577952">
              <w:rPr>
                <w:rFonts w:cs="David" w:hint="cs"/>
                <w:szCs w:val="24"/>
                <w:rtl/>
              </w:rPr>
              <w:t>ת במכרז</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0449D6">
              <w:rPr>
                <w:rFonts w:hint="cs"/>
                <w:b/>
                <w:bCs/>
                <w:szCs w:val="24"/>
                <w:rtl/>
              </w:rPr>
              <w:t>ת.</w:t>
            </w:r>
          </w:p>
        </w:tc>
        <w:tc>
          <w:tcPr>
            <w:tcW w:w="639" w:type="dxa"/>
            <w:vMerge/>
            <w:tcBorders>
              <w:left w:val="single" w:sz="4" w:space="0" w:color="auto"/>
              <w:bottom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F600D9" w:rsidP="00F600D9">
            <w:pPr>
              <w:jc w:val="both"/>
              <w:rPr>
                <w:rFonts w:cs="David"/>
                <w:szCs w:val="24"/>
                <w:rtl/>
              </w:rPr>
            </w:pPr>
            <w:r w:rsidRPr="00952647">
              <w:rPr>
                <w:rFonts w:cs="David" w:hint="cs"/>
                <w:szCs w:val="24"/>
                <w:rtl/>
              </w:rPr>
              <w:t>בהתייחס לסעיף 5- באיזה תאריך צפויה תחילת ההתקשרות בין אגף התקציבים לבין המציע שהצעתו נבחרה לביצוע העבודה</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top w:val="single" w:sz="4" w:space="0" w:color="auto"/>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F600D9" w:rsidP="00F77F90">
            <w:pPr>
              <w:jc w:val="both"/>
              <w:rPr>
                <w:rFonts w:cs="David"/>
                <w:szCs w:val="24"/>
                <w:rtl/>
              </w:rPr>
            </w:pPr>
            <w:r w:rsidRPr="00952647">
              <w:rPr>
                <w:rFonts w:cs="David" w:hint="cs"/>
                <w:szCs w:val="24"/>
                <w:rtl/>
              </w:rPr>
              <w:t xml:space="preserve">הכוונה היא להתחיל את ההתקשרות </w:t>
            </w:r>
            <w:r w:rsidR="00F77F90" w:rsidRPr="00952647">
              <w:rPr>
                <w:rFonts w:cs="David" w:hint="cs"/>
                <w:szCs w:val="24"/>
                <w:rtl/>
              </w:rPr>
              <w:t>עם בחירת זוכה במכרז, בשאיפה עד לאמצע חודש דצמבר 2012, תלוי בהליכים שידרשו לעורכי המכרז לשם בחירת הזוכה.</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0449D6">
              <w:rPr>
                <w:rFonts w:hint="cs"/>
                <w:b/>
                <w:bCs/>
                <w:szCs w:val="24"/>
                <w:rtl/>
              </w:rPr>
              <w:t>ת.</w:t>
            </w:r>
          </w:p>
        </w:tc>
        <w:tc>
          <w:tcPr>
            <w:tcW w:w="639" w:type="dxa"/>
            <w:vMerge/>
            <w:tcBorders>
              <w:left w:val="single" w:sz="4" w:space="0" w:color="auto"/>
              <w:bottom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142428" w:rsidP="00142428">
            <w:pPr>
              <w:jc w:val="both"/>
              <w:rPr>
                <w:rFonts w:cs="David"/>
                <w:szCs w:val="24"/>
                <w:rtl/>
              </w:rPr>
            </w:pPr>
            <w:r w:rsidRPr="00952647">
              <w:rPr>
                <w:rFonts w:cs="David" w:hint="cs"/>
                <w:szCs w:val="24"/>
                <w:rtl/>
              </w:rPr>
              <w:t xml:space="preserve">בהתייחס לסעיף 6- האם הסכומים </w:t>
            </w:r>
            <w:proofErr w:type="spellStart"/>
            <w:r w:rsidRPr="00952647">
              <w:rPr>
                <w:rFonts w:cs="David" w:hint="cs"/>
                <w:szCs w:val="24"/>
                <w:rtl/>
              </w:rPr>
              <w:t>המצויינים</w:t>
            </w:r>
            <w:proofErr w:type="spellEnd"/>
            <w:r w:rsidRPr="00952647">
              <w:rPr>
                <w:rFonts w:cs="David" w:hint="cs"/>
                <w:szCs w:val="24"/>
                <w:rtl/>
              </w:rPr>
              <w:t xml:space="preserve"> כשכר טרחה מקסימלי כוללים את חיוב המע"מ?</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tcBorders>
              <w:top w:val="single" w:sz="4" w:space="0" w:color="auto"/>
              <w:left w:val="single" w:sz="4" w:space="0" w:color="auto"/>
              <w:bottom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952647" w:rsidP="00423EE5">
            <w:pPr>
              <w:jc w:val="both"/>
              <w:rPr>
                <w:rFonts w:cs="David"/>
                <w:szCs w:val="24"/>
                <w:rtl/>
              </w:rPr>
            </w:pPr>
            <w:r w:rsidRPr="00952647">
              <w:rPr>
                <w:rFonts w:ascii="Helv" w:eastAsiaTheme="minorHAnsi" w:hAnsi="Helv" w:cs="David" w:hint="cs"/>
                <w:color w:val="000000"/>
                <w:szCs w:val="24"/>
                <w:rtl/>
                <w:lang w:eastAsia="en-US"/>
              </w:rPr>
              <w:t>ה</w:t>
            </w:r>
            <w:r w:rsidRPr="00952647">
              <w:rPr>
                <w:rFonts w:cs="David"/>
                <w:szCs w:val="24"/>
                <w:rtl/>
              </w:rPr>
              <w:t>תעריפים</w:t>
            </w:r>
            <w:r w:rsidRPr="00952647">
              <w:rPr>
                <w:rFonts w:cs="David"/>
                <w:szCs w:val="24"/>
              </w:rPr>
              <w:t xml:space="preserve"> </w:t>
            </w:r>
            <w:r w:rsidRPr="00952647">
              <w:rPr>
                <w:rFonts w:cs="David"/>
                <w:szCs w:val="24"/>
                <w:rtl/>
              </w:rPr>
              <w:t>שאליהם</w:t>
            </w:r>
            <w:r w:rsidRPr="00952647">
              <w:rPr>
                <w:rFonts w:cs="David"/>
                <w:szCs w:val="24"/>
              </w:rPr>
              <w:t xml:space="preserve"> </w:t>
            </w:r>
            <w:r w:rsidRPr="00952647">
              <w:rPr>
                <w:rFonts w:cs="David"/>
                <w:szCs w:val="24"/>
                <w:rtl/>
              </w:rPr>
              <w:t>מתייחסת</w:t>
            </w:r>
            <w:r w:rsidRPr="00952647">
              <w:rPr>
                <w:rFonts w:cs="David"/>
                <w:szCs w:val="24"/>
              </w:rPr>
              <w:t xml:space="preserve"> </w:t>
            </w:r>
            <w:r w:rsidRPr="00952647">
              <w:rPr>
                <w:rFonts w:cs="David"/>
                <w:szCs w:val="24"/>
                <w:rtl/>
              </w:rPr>
              <w:t>הוראה</w:t>
            </w:r>
            <w:r w:rsidRPr="00952647">
              <w:rPr>
                <w:rFonts w:cs="David"/>
                <w:szCs w:val="24"/>
              </w:rPr>
              <w:t xml:space="preserve"> </w:t>
            </w:r>
            <w:r w:rsidRPr="00952647">
              <w:rPr>
                <w:rFonts w:cs="David"/>
                <w:szCs w:val="24"/>
                <w:rtl/>
              </w:rPr>
              <w:t>זו</w:t>
            </w:r>
            <w:r w:rsidRPr="00952647">
              <w:rPr>
                <w:rFonts w:cs="David"/>
                <w:szCs w:val="24"/>
              </w:rPr>
              <w:t xml:space="preserve"> </w:t>
            </w:r>
            <w:r w:rsidRPr="00952647">
              <w:rPr>
                <w:rFonts w:cs="David"/>
                <w:szCs w:val="24"/>
                <w:rtl/>
              </w:rPr>
              <w:t>והמופיעים</w:t>
            </w:r>
            <w:r w:rsidRPr="00952647">
              <w:rPr>
                <w:rFonts w:cs="David"/>
                <w:szCs w:val="24"/>
              </w:rPr>
              <w:t xml:space="preserve"> </w:t>
            </w:r>
            <w:r w:rsidRPr="00952647">
              <w:rPr>
                <w:rFonts w:cs="David"/>
                <w:szCs w:val="24"/>
                <w:rtl/>
              </w:rPr>
              <w:t>ב</w:t>
            </w:r>
            <w:hyperlink r:id="rId9" w:history="1">
              <w:r w:rsidRPr="00952647">
                <w:rPr>
                  <w:rFonts w:cs="David"/>
                  <w:szCs w:val="24"/>
                  <w:rtl/>
                </w:rPr>
                <w:t>הודעה</w:t>
              </w:r>
              <w:r w:rsidR="001C5C3C">
                <w:rPr>
                  <w:rFonts w:cs="David" w:hint="cs"/>
                  <w:szCs w:val="24"/>
                  <w:rtl/>
                </w:rPr>
                <w:t>, "תער</w:t>
              </w:r>
              <w:r w:rsidRPr="00952647">
                <w:rPr>
                  <w:rFonts w:cs="David"/>
                  <w:szCs w:val="24"/>
                  <w:rtl/>
                </w:rPr>
                <w:t>יפי</w:t>
              </w:r>
              <w:r w:rsidRPr="00952647">
                <w:rPr>
                  <w:rFonts w:cs="David"/>
                  <w:szCs w:val="24"/>
                </w:rPr>
                <w:t xml:space="preserve"> </w:t>
              </w:r>
              <w:r w:rsidRPr="00952647">
                <w:rPr>
                  <w:rFonts w:cs="David"/>
                  <w:szCs w:val="24"/>
                  <w:rtl/>
                </w:rPr>
                <w:t>התקשרות</w:t>
              </w:r>
              <w:r w:rsidRPr="00952647">
                <w:rPr>
                  <w:rFonts w:cs="David"/>
                  <w:szCs w:val="24"/>
                </w:rPr>
                <w:t xml:space="preserve"> </w:t>
              </w:r>
              <w:r w:rsidRPr="00952647">
                <w:rPr>
                  <w:rFonts w:cs="David"/>
                  <w:szCs w:val="24"/>
                  <w:rtl/>
                </w:rPr>
                <w:t>עם</w:t>
              </w:r>
              <w:r w:rsidRPr="00952647">
                <w:rPr>
                  <w:rFonts w:cs="David"/>
                  <w:szCs w:val="24"/>
                </w:rPr>
                <w:t xml:space="preserve"> </w:t>
              </w:r>
              <w:r w:rsidRPr="00952647">
                <w:rPr>
                  <w:rFonts w:cs="David"/>
                  <w:szCs w:val="24"/>
                  <w:rtl/>
                </w:rPr>
                <w:t>נותן</w:t>
              </w:r>
              <w:r w:rsidRPr="00952647">
                <w:rPr>
                  <w:rFonts w:cs="David"/>
                  <w:szCs w:val="24"/>
                </w:rPr>
                <w:t xml:space="preserve"> </w:t>
              </w:r>
              <w:r w:rsidRPr="00952647">
                <w:rPr>
                  <w:rFonts w:cs="David"/>
                  <w:szCs w:val="24"/>
                  <w:rtl/>
                </w:rPr>
                <w:t>שירותים</w:t>
              </w:r>
              <w:r w:rsidRPr="00952647">
                <w:rPr>
                  <w:rFonts w:cs="David"/>
                  <w:szCs w:val="24"/>
                </w:rPr>
                <w:t xml:space="preserve"> </w:t>
              </w:r>
              <w:r w:rsidRPr="00952647">
                <w:rPr>
                  <w:rFonts w:cs="David"/>
                  <w:szCs w:val="24"/>
                  <w:rtl/>
                </w:rPr>
                <w:t>חיצוניים</w:t>
              </w:r>
              <w:r w:rsidR="001C5C3C">
                <w:rPr>
                  <w:rFonts w:cs="David" w:hint="cs"/>
                  <w:szCs w:val="24"/>
                  <w:rtl/>
                </w:rPr>
                <w:t xml:space="preserve">", </w:t>
              </w:r>
              <w:r w:rsidRPr="00952647">
                <w:rPr>
                  <w:rFonts w:cs="David"/>
                  <w:szCs w:val="24"/>
                  <w:rtl/>
                </w:rPr>
                <w:t>ה</w:t>
              </w:r>
              <w:r w:rsidRPr="00952647">
                <w:rPr>
                  <w:rFonts w:cs="David"/>
                  <w:szCs w:val="24"/>
                </w:rPr>
                <w:t>. 13.9.2.1</w:t>
              </w:r>
            </w:hyperlink>
            <w:r w:rsidRPr="00952647">
              <w:rPr>
                <w:rFonts w:cs="David"/>
                <w:szCs w:val="24"/>
              </w:rPr>
              <w:t xml:space="preserve"> </w:t>
            </w:r>
            <w:r w:rsidRPr="00952647">
              <w:rPr>
                <w:rFonts w:cs="David"/>
                <w:szCs w:val="24"/>
                <w:rtl/>
              </w:rPr>
              <w:t>לא</w:t>
            </w:r>
            <w:r w:rsidRPr="00952647">
              <w:rPr>
                <w:rFonts w:cs="David"/>
                <w:szCs w:val="24"/>
              </w:rPr>
              <w:t xml:space="preserve"> </w:t>
            </w:r>
            <w:r w:rsidR="004002F2">
              <w:rPr>
                <w:rFonts w:cs="David" w:hint="cs"/>
                <w:szCs w:val="24"/>
                <w:rtl/>
              </w:rPr>
              <w:t>כוללים</w:t>
            </w:r>
            <w:r w:rsidR="004002F2" w:rsidRPr="00952647">
              <w:rPr>
                <w:rFonts w:cs="David"/>
                <w:szCs w:val="24"/>
              </w:rPr>
              <w:t xml:space="preserve"> </w:t>
            </w:r>
            <w:proofErr w:type="spellStart"/>
            <w:r w:rsidRPr="00952647">
              <w:rPr>
                <w:rFonts w:cs="David"/>
                <w:szCs w:val="24"/>
                <w:rtl/>
              </w:rPr>
              <w:t>מע</w:t>
            </w:r>
            <w:proofErr w:type="spellEnd"/>
            <w:r w:rsidRPr="00952647">
              <w:rPr>
                <w:rFonts w:cs="David"/>
                <w:szCs w:val="24"/>
              </w:rPr>
              <w:t>"</w:t>
            </w:r>
            <w:r w:rsidRPr="00952647">
              <w:rPr>
                <w:rFonts w:cs="David"/>
                <w:szCs w:val="24"/>
                <w:rtl/>
              </w:rPr>
              <w:t>מ</w:t>
            </w:r>
            <w:r w:rsidRPr="00952647">
              <w:rPr>
                <w:rFonts w:cs="David"/>
                <w:szCs w:val="24"/>
              </w:rPr>
              <w:t xml:space="preserve"> </w:t>
            </w:r>
            <w:r w:rsidRPr="00952647">
              <w:rPr>
                <w:rFonts w:cs="David"/>
                <w:szCs w:val="24"/>
                <w:rtl/>
              </w:rPr>
              <w:t>כדין</w:t>
            </w:r>
            <w:r w:rsidR="005803B1">
              <w:rPr>
                <w:rFonts w:cs="David" w:hint="cs"/>
                <w:szCs w:val="24"/>
                <w:rtl/>
              </w:rPr>
              <w:t>.</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b/>
                <w:bCs/>
                <w:szCs w:val="24"/>
                <w:rtl/>
              </w:rPr>
            </w:pPr>
            <w:r w:rsidRPr="00952647">
              <w:rPr>
                <w:rFonts w:hint="cs"/>
                <w:b/>
                <w:bCs/>
                <w:szCs w:val="24"/>
                <w:rtl/>
              </w:rPr>
              <w:t>ת.</w:t>
            </w:r>
          </w:p>
        </w:tc>
        <w:tc>
          <w:tcPr>
            <w:tcW w:w="639" w:type="dxa"/>
            <w:tcBorders>
              <w:top w:val="single" w:sz="4" w:space="0" w:color="auto"/>
              <w:left w:val="single" w:sz="4" w:space="0" w:color="auto"/>
              <w:bottom w:val="single" w:sz="4" w:space="0" w:color="auto"/>
              <w:right w:val="single" w:sz="4" w:space="0" w:color="auto"/>
            </w:tcBorders>
          </w:tcPr>
          <w:p w:rsidR="006910DA" w:rsidRPr="00952647" w:rsidRDefault="006910DA" w:rsidP="00142428">
            <w:pPr>
              <w:pStyle w:val="1"/>
              <w:numPr>
                <w:ilvl w:val="0"/>
                <w:numId w:val="0"/>
              </w:numPr>
              <w:ind w:left="720"/>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1C5C3C" w:rsidP="00CF1AAD">
            <w:pPr>
              <w:jc w:val="both"/>
              <w:rPr>
                <w:rFonts w:cs="David"/>
                <w:szCs w:val="24"/>
                <w:rtl/>
              </w:rPr>
            </w:pPr>
            <w:r>
              <w:rPr>
                <w:rFonts w:cs="David" w:hint="cs"/>
                <w:szCs w:val="24"/>
                <w:rtl/>
              </w:rPr>
              <w:t>בהתייחס להסכם ההתקשרות שצורך למסמכי המכרז- סעיף 4.3.</w:t>
            </w:r>
            <w:r w:rsidR="00EF61F3">
              <w:rPr>
                <w:rFonts w:cs="David" w:hint="cs"/>
                <w:szCs w:val="24"/>
                <w:rtl/>
              </w:rPr>
              <w:t xml:space="preserve">- </w:t>
            </w:r>
            <w:r w:rsidR="005803B1">
              <w:rPr>
                <w:rFonts w:cs="David" w:hint="cs"/>
                <w:szCs w:val="24"/>
                <w:rtl/>
              </w:rPr>
              <w:t xml:space="preserve">אם וכאשר יידרשו שירותיו של הקבלן לאחר תום ההתקשרות-יש להגביל ולקבוע את מספר שעות ייעוץ </w:t>
            </w:r>
            <w:proofErr w:type="spellStart"/>
            <w:r w:rsidR="005803B1">
              <w:rPr>
                <w:rFonts w:cs="David" w:hint="cs"/>
                <w:szCs w:val="24"/>
                <w:rtl/>
              </w:rPr>
              <w:t>המירבי</w:t>
            </w:r>
            <w:proofErr w:type="spellEnd"/>
            <w:r w:rsidR="005803B1">
              <w:rPr>
                <w:rFonts w:cs="David" w:hint="cs"/>
                <w:szCs w:val="24"/>
                <w:rtl/>
              </w:rPr>
              <w:t xml:space="preserve"> שהקבלן </w:t>
            </w:r>
            <w:proofErr w:type="spellStart"/>
            <w:r w:rsidR="005803B1">
              <w:rPr>
                <w:rFonts w:cs="David" w:hint="cs"/>
                <w:szCs w:val="24"/>
                <w:rtl/>
              </w:rPr>
              <w:t>יחוייב</w:t>
            </w:r>
            <w:proofErr w:type="spellEnd"/>
            <w:r w:rsidR="005803B1">
              <w:rPr>
                <w:rFonts w:cs="David" w:hint="cs"/>
                <w:szCs w:val="24"/>
                <w:rtl/>
              </w:rPr>
              <w:t xml:space="preserve"> לספק לאחר תום ההתקשרות.</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top w:val="single" w:sz="4" w:space="0" w:color="auto"/>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4002F2" w:rsidRPr="00952647" w:rsidRDefault="004002F2" w:rsidP="00CF1AAD">
            <w:pPr>
              <w:jc w:val="both"/>
              <w:rPr>
                <w:rFonts w:cs="David"/>
                <w:szCs w:val="24"/>
                <w:rtl/>
              </w:rPr>
            </w:pPr>
            <w:r w:rsidRPr="00B258C8">
              <w:rPr>
                <w:rFonts w:cs="David" w:hint="cs"/>
                <w:szCs w:val="24"/>
                <w:rtl/>
              </w:rPr>
              <w:t>אין שינוי במסמכי המכרז.</w:t>
            </w:r>
            <w:r>
              <w:rPr>
                <w:rFonts w:cs="David" w:hint="cs"/>
                <w:szCs w:val="24"/>
                <w:rtl/>
              </w:rPr>
              <w:t xml:space="preserve"> </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b/>
                <w:bCs/>
                <w:szCs w:val="24"/>
                <w:rtl/>
              </w:rPr>
            </w:pPr>
            <w:r w:rsidRPr="00952647">
              <w:rPr>
                <w:rFonts w:hint="cs"/>
                <w:b/>
                <w:bCs/>
                <w:szCs w:val="24"/>
                <w:rtl/>
              </w:rPr>
              <w:t>ת.</w:t>
            </w:r>
          </w:p>
        </w:tc>
        <w:tc>
          <w:tcPr>
            <w:tcW w:w="639" w:type="dxa"/>
            <w:vMerge/>
            <w:tcBorders>
              <w:left w:val="single" w:sz="4" w:space="0" w:color="auto"/>
              <w:bottom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FD75E8" w:rsidP="00423EE5">
            <w:pPr>
              <w:autoSpaceDE w:val="0"/>
              <w:autoSpaceDN w:val="0"/>
              <w:adjustRightInd w:val="0"/>
              <w:jc w:val="both"/>
              <w:rPr>
                <w:rFonts w:cs="David"/>
                <w:szCs w:val="24"/>
              </w:rPr>
            </w:pPr>
            <w:r>
              <w:rPr>
                <w:rFonts w:cs="David" w:hint="cs"/>
                <w:szCs w:val="24"/>
                <w:rtl/>
              </w:rPr>
              <w:t xml:space="preserve">בהתייחס להסכם ההתקשרות </w:t>
            </w:r>
            <w:r w:rsidR="004002F2">
              <w:rPr>
                <w:rFonts w:cs="David" w:hint="cs"/>
                <w:szCs w:val="24"/>
                <w:rtl/>
              </w:rPr>
              <w:t xml:space="preserve">שצורף </w:t>
            </w:r>
            <w:r w:rsidR="003A4ECB">
              <w:rPr>
                <w:rFonts w:cs="David" w:hint="cs"/>
                <w:szCs w:val="24"/>
                <w:rtl/>
              </w:rPr>
              <w:t xml:space="preserve">למסמכי המכרז- סעיף 10- </w:t>
            </w:r>
            <w:r w:rsidR="00BD3C9D" w:rsidRPr="00BD3C9D">
              <w:rPr>
                <w:rFonts w:cs="David"/>
                <w:szCs w:val="24"/>
                <w:rtl/>
              </w:rPr>
              <w:t>מן</w:t>
            </w:r>
            <w:r w:rsidR="00BD3C9D" w:rsidRPr="00BD3C9D">
              <w:rPr>
                <w:rFonts w:cs="David"/>
                <w:szCs w:val="24"/>
              </w:rPr>
              <w:t xml:space="preserve"> </w:t>
            </w:r>
            <w:r w:rsidR="00BD3C9D" w:rsidRPr="00BD3C9D">
              <w:rPr>
                <w:rFonts w:cs="David"/>
                <w:szCs w:val="24"/>
                <w:rtl/>
              </w:rPr>
              <w:t>הראוי</w:t>
            </w:r>
            <w:r w:rsidR="00BD3C9D" w:rsidRPr="00BD3C9D">
              <w:rPr>
                <w:rFonts w:cs="David"/>
                <w:szCs w:val="24"/>
              </w:rPr>
              <w:t xml:space="preserve"> </w:t>
            </w:r>
            <w:r w:rsidR="00BD3C9D" w:rsidRPr="00BD3C9D">
              <w:rPr>
                <w:rFonts w:cs="David"/>
                <w:szCs w:val="24"/>
                <w:rtl/>
              </w:rPr>
              <w:t>לקבוע</w:t>
            </w:r>
            <w:r w:rsidR="00BD3C9D" w:rsidRPr="00BD3C9D">
              <w:rPr>
                <w:rFonts w:cs="David"/>
                <w:szCs w:val="24"/>
              </w:rPr>
              <w:t xml:space="preserve"> </w:t>
            </w:r>
            <w:r w:rsidR="00BD3C9D" w:rsidRPr="00BD3C9D">
              <w:rPr>
                <w:rFonts w:cs="David"/>
                <w:szCs w:val="24"/>
                <w:rtl/>
              </w:rPr>
              <w:t>כי</w:t>
            </w:r>
            <w:r w:rsidR="00BD3C9D" w:rsidRPr="00BD3C9D">
              <w:rPr>
                <w:rFonts w:cs="David"/>
                <w:szCs w:val="24"/>
              </w:rPr>
              <w:t xml:space="preserve"> </w:t>
            </w:r>
            <w:r w:rsidR="00BD3C9D" w:rsidRPr="00BD3C9D">
              <w:rPr>
                <w:rFonts w:cs="David"/>
                <w:szCs w:val="24"/>
                <w:rtl/>
              </w:rPr>
              <w:t>אם</w:t>
            </w:r>
            <w:r w:rsidR="00BD3C9D" w:rsidRPr="00BD3C9D">
              <w:rPr>
                <w:rFonts w:cs="David"/>
                <w:szCs w:val="24"/>
              </w:rPr>
              <w:t xml:space="preserve"> </w:t>
            </w:r>
            <w:r w:rsidR="00BD3C9D" w:rsidRPr="00BD3C9D">
              <w:rPr>
                <w:rFonts w:cs="David"/>
                <w:szCs w:val="24"/>
                <w:rtl/>
              </w:rPr>
              <w:t>וככל</w:t>
            </w:r>
            <w:r w:rsidR="00BD3C9D" w:rsidRPr="00BD3C9D">
              <w:rPr>
                <w:rFonts w:cs="David"/>
                <w:szCs w:val="24"/>
              </w:rPr>
              <w:t xml:space="preserve"> </w:t>
            </w:r>
            <w:r w:rsidR="00BD3C9D" w:rsidRPr="00BD3C9D">
              <w:rPr>
                <w:rFonts w:cs="David"/>
                <w:szCs w:val="24"/>
                <w:rtl/>
              </w:rPr>
              <w:t>שתוגש</w:t>
            </w:r>
            <w:r w:rsidR="00BD3C9D" w:rsidRPr="00BD3C9D">
              <w:rPr>
                <w:rFonts w:cs="David"/>
                <w:szCs w:val="24"/>
              </w:rPr>
              <w:t xml:space="preserve"> </w:t>
            </w:r>
            <w:r w:rsidR="00BD3C9D" w:rsidRPr="00BD3C9D">
              <w:rPr>
                <w:rFonts w:cs="David"/>
                <w:szCs w:val="24"/>
                <w:rtl/>
              </w:rPr>
              <w:t>תביעה</w:t>
            </w:r>
            <w:r w:rsidR="00BD3C9D" w:rsidRPr="00BD3C9D">
              <w:rPr>
                <w:rFonts w:cs="David"/>
                <w:szCs w:val="24"/>
              </w:rPr>
              <w:t xml:space="preserve"> </w:t>
            </w:r>
            <w:r w:rsidR="00BD3C9D" w:rsidRPr="00BD3C9D">
              <w:rPr>
                <w:rFonts w:cs="David"/>
                <w:szCs w:val="24"/>
                <w:rtl/>
              </w:rPr>
              <w:t>כנגד</w:t>
            </w:r>
            <w:r w:rsidR="00BD3C9D" w:rsidRPr="00BD3C9D">
              <w:rPr>
                <w:rFonts w:cs="David"/>
                <w:szCs w:val="24"/>
              </w:rPr>
              <w:t xml:space="preserve"> </w:t>
            </w:r>
            <w:r w:rsidR="00BD3C9D" w:rsidRPr="00BD3C9D">
              <w:rPr>
                <w:rFonts w:cs="David"/>
                <w:szCs w:val="24"/>
                <w:rtl/>
              </w:rPr>
              <w:t>המזמין</w:t>
            </w:r>
            <w:r w:rsidR="00BD3C9D">
              <w:rPr>
                <w:rFonts w:cs="David"/>
                <w:szCs w:val="24"/>
              </w:rPr>
              <w:t>,</w:t>
            </w:r>
            <w:r w:rsidR="00BD3C9D" w:rsidRPr="00BD3C9D">
              <w:rPr>
                <w:rFonts w:cs="David"/>
                <w:szCs w:val="24"/>
                <w:rtl/>
              </w:rPr>
              <w:t>בגינה</w:t>
            </w:r>
            <w:r w:rsidR="00BD3C9D" w:rsidRPr="00BD3C9D">
              <w:rPr>
                <w:rFonts w:cs="David"/>
                <w:szCs w:val="24"/>
              </w:rPr>
              <w:t xml:space="preserve"> </w:t>
            </w:r>
            <w:r w:rsidR="00BD3C9D" w:rsidRPr="00BD3C9D">
              <w:rPr>
                <w:rFonts w:cs="David"/>
                <w:szCs w:val="24"/>
                <w:rtl/>
              </w:rPr>
              <w:t>הוא</w:t>
            </w:r>
            <w:r w:rsidR="00BD3C9D" w:rsidRPr="00BD3C9D">
              <w:rPr>
                <w:rFonts w:cs="David"/>
                <w:szCs w:val="24"/>
              </w:rPr>
              <w:t xml:space="preserve"> </w:t>
            </w:r>
            <w:r w:rsidR="00BD3C9D" w:rsidRPr="00BD3C9D">
              <w:rPr>
                <w:rFonts w:cs="David"/>
                <w:szCs w:val="24"/>
                <w:rtl/>
              </w:rPr>
              <w:t>מבקש</w:t>
            </w:r>
            <w:r w:rsidR="00BD3C9D" w:rsidRPr="00BD3C9D">
              <w:rPr>
                <w:rFonts w:cs="David"/>
                <w:szCs w:val="24"/>
              </w:rPr>
              <w:t xml:space="preserve"> </w:t>
            </w:r>
            <w:r w:rsidR="00BD3C9D" w:rsidRPr="00BD3C9D">
              <w:rPr>
                <w:rFonts w:cs="David"/>
                <w:szCs w:val="24"/>
                <w:rtl/>
              </w:rPr>
              <w:t>לקבל</w:t>
            </w:r>
            <w:r w:rsidR="00BD3C9D" w:rsidRPr="00BD3C9D">
              <w:rPr>
                <w:rFonts w:cs="David"/>
                <w:szCs w:val="24"/>
              </w:rPr>
              <w:t xml:space="preserve"> </w:t>
            </w:r>
            <w:r w:rsidR="00BD3C9D" w:rsidRPr="00BD3C9D">
              <w:rPr>
                <w:rFonts w:cs="David"/>
                <w:szCs w:val="24"/>
                <w:rtl/>
              </w:rPr>
              <w:t>שיפוי</w:t>
            </w:r>
            <w:r w:rsidR="00BD3C9D" w:rsidRPr="00BD3C9D">
              <w:rPr>
                <w:rFonts w:cs="David"/>
                <w:szCs w:val="24"/>
              </w:rPr>
              <w:t xml:space="preserve"> </w:t>
            </w:r>
            <w:r w:rsidR="00BD3C9D" w:rsidRPr="00BD3C9D">
              <w:rPr>
                <w:rFonts w:cs="David"/>
                <w:szCs w:val="24"/>
                <w:rtl/>
              </w:rPr>
              <w:t>מהקבלן</w:t>
            </w:r>
            <w:r w:rsidR="003A4ECB">
              <w:rPr>
                <w:rFonts w:cs="David" w:hint="cs"/>
                <w:szCs w:val="24"/>
                <w:rtl/>
              </w:rPr>
              <w:t xml:space="preserve">, </w:t>
            </w:r>
            <w:r w:rsidR="00BD3C9D" w:rsidRPr="00BD3C9D">
              <w:rPr>
                <w:rFonts w:cs="David"/>
                <w:szCs w:val="24"/>
                <w:rtl/>
              </w:rPr>
              <w:t>יהא</w:t>
            </w:r>
            <w:r w:rsidR="00BD3C9D" w:rsidRPr="00BD3C9D">
              <w:rPr>
                <w:rFonts w:cs="David"/>
                <w:szCs w:val="24"/>
              </w:rPr>
              <w:t xml:space="preserve"> </w:t>
            </w:r>
            <w:r w:rsidR="00BD3C9D" w:rsidRPr="00BD3C9D">
              <w:rPr>
                <w:rFonts w:cs="David"/>
                <w:szCs w:val="24"/>
                <w:rtl/>
              </w:rPr>
              <w:t>עליו</w:t>
            </w:r>
            <w:r w:rsidR="00BD3C9D" w:rsidRPr="00BD3C9D">
              <w:rPr>
                <w:rFonts w:cs="David"/>
                <w:szCs w:val="24"/>
              </w:rPr>
              <w:t xml:space="preserve"> </w:t>
            </w:r>
            <w:r w:rsidR="00BD3C9D" w:rsidRPr="00BD3C9D">
              <w:rPr>
                <w:rFonts w:cs="David"/>
                <w:szCs w:val="24"/>
                <w:rtl/>
              </w:rPr>
              <w:t>להודיע</w:t>
            </w:r>
            <w:r w:rsidR="00BD3C9D" w:rsidRPr="00BD3C9D">
              <w:rPr>
                <w:rFonts w:cs="David"/>
                <w:szCs w:val="24"/>
              </w:rPr>
              <w:t xml:space="preserve"> </w:t>
            </w:r>
            <w:r w:rsidR="00BD3C9D" w:rsidRPr="00BD3C9D">
              <w:rPr>
                <w:rFonts w:cs="David"/>
                <w:szCs w:val="24"/>
                <w:rtl/>
              </w:rPr>
              <w:t>לקבלן</w:t>
            </w:r>
            <w:r w:rsidR="00BD3C9D" w:rsidRPr="00BD3C9D">
              <w:rPr>
                <w:rFonts w:cs="David"/>
                <w:szCs w:val="24"/>
              </w:rPr>
              <w:t xml:space="preserve"> </w:t>
            </w:r>
            <w:r w:rsidR="00BD3C9D" w:rsidRPr="00BD3C9D">
              <w:rPr>
                <w:rFonts w:cs="David"/>
                <w:szCs w:val="24"/>
                <w:rtl/>
              </w:rPr>
              <w:t>על</w:t>
            </w:r>
            <w:r w:rsidR="00BD3C9D" w:rsidRPr="00BD3C9D">
              <w:rPr>
                <w:rFonts w:cs="David"/>
                <w:szCs w:val="24"/>
              </w:rPr>
              <w:t xml:space="preserve"> </w:t>
            </w:r>
            <w:r w:rsidR="00BD3C9D" w:rsidRPr="00BD3C9D">
              <w:rPr>
                <w:rFonts w:cs="David"/>
                <w:szCs w:val="24"/>
                <w:rtl/>
              </w:rPr>
              <w:t>הגשתה</w:t>
            </w:r>
            <w:r w:rsidR="00BD3C9D" w:rsidRPr="00BD3C9D">
              <w:rPr>
                <w:rFonts w:cs="David"/>
                <w:szCs w:val="24"/>
              </w:rPr>
              <w:t xml:space="preserve"> </w:t>
            </w:r>
            <w:r w:rsidR="00BD3C9D" w:rsidRPr="00BD3C9D">
              <w:rPr>
                <w:rFonts w:cs="David"/>
                <w:szCs w:val="24"/>
                <w:rtl/>
              </w:rPr>
              <w:t>של</w:t>
            </w:r>
            <w:r w:rsidR="00BD3C9D" w:rsidRPr="00BD3C9D">
              <w:rPr>
                <w:rFonts w:cs="David"/>
                <w:szCs w:val="24"/>
              </w:rPr>
              <w:t xml:space="preserve"> </w:t>
            </w:r>
            <w:r w:rsidR="00BD3C9D" w:rsidRPr="00BD3C9D">
              <w:rPr>
                <w:rFonts w:cs="David"/>
                <w:szCs w:val="24"/>
                <w:rtl/>
              </w:rPr>
              <w:t>התביעה</w:t>
            </w:r>
            <w:r w:rsidR="00BD3C9D" w:rsidRPr="00BD3C9D">
              <w:rPr>
                <w:rFonts w:cs="David"/>
                <w:szCs w:val="24"/>
              </w:rPr>
              <w:t xml:space="preserve"> </w:t>
            </w:r>
            <w:r w:rsidR="00BD3C9D" w:rsidRPr="00BD3C9D">
              <w:rPr>
                <w:rFonts w:cs="David"/>
                <w:szCs w:val="24"/>
                <w:rtl/>
              </w:rPr>
              <w:t>מיד</w:t>
            </w:r>
            <w:r w:rsidR="00BD3C9D" w:rsidRPr="00BD3C9D">
              <w:rPr>
                <w:rFonts w:cs="David"/>
                <w:szCs w:val="24"/>
              </w:rPr>
              <w:t xml:space="preserve"> </w:t>
            </w:r>
            <w:r w:rsidR="00BD3C9D" w:rsidRPr="00BD3C9D">
              <w:rPr>
                <w:rFonts w:cs="David"/>
                <w:szCs w:val="24"/>
                <w:rtl/>
              </w:rPr>
              <w:t>עם</w:t>
            </w:r>
            <w:r w:rsidR="00BD3C9D" w:rsidRPr="00BD3C9D">
              <w:rPr>
                <w:rFonts w:cs="David"/>
                <w:szCs w:val="24"/>
              </w:rPr>
              <w:t xml:space="preserve"> </w:t>
            </w:r>
            <w:r w:rsidR="00BD3C9D" w:rsidRPr="00BD3C9D">
              <w:rPr>
                <w:rFonts w:cs="David"/>
                <w:szCs w:val="24"/>
                <w:rtl/>
              </w:rPr>
              <w:t>קבלתה</w:t>
            </w:r>
            <w:r w:rsidR="00BD3C9D">
              <w:rPr>
                <w:rFonts w:cs="David"/>
                <w:szCs w:val="24"/>
              </w:rPr>
              <w:t>,</w:t>
            </w:r>
            <w:r w:rsidR="00BD3C9D">
              <w:rPr>
                <w:rFonts w:cs="David" w:hint="cs"/>
                <w:szCs w:val="24"/>
                <w:rtl/>
              </w:rPr>
              <w:t xml:space="preserve"> </w:t>
            </w:r>
            <w:r w:rsidR="00BD3C9D" w:rsidRPr="00BD3C9D">
              <w:rPr>
                <w:rFonts w:cs="David"/>
                <w:szCs w:val="24"/>
                <w:rtl/>
              </w:rPr>
              <w:t>וכן</w:t>
            </w:r>
            <w:r w:rsidR="00BD3C9D" w:rsidRPr="00BD3C9D">
              <w:rPr>
                <w:rFonts w:cs="David"/>
                <w:szCs w:val="24"/>
              </w:rPr>
              <w:t xml:space="preserve"> </w:t>
            </w:r>
            <w:r w:rsidR="00BD3C9D" w:rsidRPr="00BD3C9D">
              <w:rPr>
                <w:rFonts w:cs="David"/>
                <w:szCs w:val="24"/>
                <w:rtl/>
              </w:rPr>
              <w:t>לאפשר</w:t>
            </w:r>
            <w:r w:rsidR="00BD3C9D" w:rsidRPr="00BD3C9D">
              <w:rPr>
                <w:rFonts w:cs="David"/>
                <w:szCs w:val="24"/>
              </w:rPr>
              <w:t xml:space="preserve"> </w:t>
            </w:r>
            <w:r w:rsidR="00BD3C9D" w:rsidRPr="00BD3C9D">
              <w:rPr>
                <w:rFonts w:cs="David"/>
                <w:szCs w:val="24"/>
                <w:rtl/>
              </w:rPr>
              <w:t>לקבלן</w:t>
            </w:r>
            <w:r w:rsidR="00BD3C9D" w:rsidRPr="00BD3C9D">
              <w:rPr>
                <w:rFonts w:cs="David"/>
                <w:szCs w:val="24"/>
              </w:rPr>
              <w:t xml:space="preserve"> </w:t>
            </w:r>
            <w:r w:rsidR="00BD3C9D" w:rsidRPr="00BD3C9D">
              <w:rPr>
                <w:rFonts w:cs="David"/>
                <w:szCs w:val="24"/>
                <w:rtl/>
              </w:rPr>
              <w:t>להצטרף</w:t>
            </w:r>
            <w:r w:rsidR="00BD3C9D" w:rsidRPr="00BD3C9D">
              <w:rPr>
                <w:rFonts w:cs="David"/>
                <w:szCs w:val="24"/>
              </w:rPr>
              <w:t xml:space="preserve"> </w:t>
            </w:r>
            <w:r w:rsidR="00BD3C9D" w:rsidRPr="00BD3C9D">
              <w:rPr>
                <w:rFonts w:cs="David"/>
                <w:szCs w:val="24"/>
                <w:rtl/>
              </w:rPr>
              <w:t>לכל</w:t>
            </w:r>
            <w:r w:rsidR="00BD3C9D" w:rsidRPr="00BD3C9D">
              <w:rPr>
                <w:rFonts w:cs="David"/>
                <w:szCs w:val="24"/>
              </w:rPr>
              <w:t xml:space="preserve"> </w:t>
            </w:r>
            <w:r w:rsidR="00BD3C9D" w:rsidRPr="00BD3C9D">
              <w:rPr>
                <w:rFonts w:cs="David"/>
                <w:szCs w:val="24"/>
                <w:rtl/>
              </w:rPr>
              <w:t>תביעה</w:t>
            </w:r>
            <w:r w:rsidR="00BD3C9D" w:rsidRPr="00BD3C9D">
              <w:rPr>
                <w:rFonts w:cs="David"/>
                <w:szCs w:val="24"/>
              </w:rPr>
              <w:t xml:space="preserve"> </w:t>
            </w:r>
            <w:r w:rsidR="00BD3C9D" w:rsidRPr="00BD3C9D">
              <w:rPr>
                <w:rFonts w:cs="David"/>
                <w:szCs w:val="24"/>
                <w:rtl/>
              </w:rPr>
              <w:t>כזו</w:t>
            </w:r>
            <w:r w:rsidR="00BD3C9D" w:rsidRPr="00BD3C9D">
              <w:rPr>
                <w:rFonts w:cs="David"/>
                <w:szCs w:val="24"/>
              </w:rPr>
              <w:t xml:space="preserve"> </w:t>
            </w:r>
            <w:r w:rsidR="00BD3C9D" w:rsidRPr="00BD3C9D">
              <w:rPr>
                <w:rFonts w:cs="David"/>
                <w:szCs w:val="24"/>
                <w:rtl/>
              </w:rPr>
              <w:t>כצד</w:t>
            </w:r>
            <w:r w:rsidR="00BD3C9D" w:rsidRPr="00BD3C9D">
              <w:rPr>
                <w:rFonts w:cs="David"/>
                <w:szCs w:val="24"/>
              </w:rPr>
              <w:t xml:space="preserve"> </w:t>
            </w:r>
            <w:r w:rsidR="00BD3C9D" w:rsidRPr="00BD3C9D">
              <w:rPr>
                <w:rFonts w:cs="David"/>
                <w:szCs w:val="24"/>
                <w:rtl/>
              </w:rPr>
              <w:t>מעונין</w:t>
            </w:r>
            <w:r w:rsidR="00BD3C9D" w:rsidRPr="00BD3C9D">
              <w:rPr>
                <w:rFonts w:cs="David"/>
                <w:szCs w:val="24"/>
              </w:rPr>
              <w:t xml:space="preserve"> </w:t>
            </w:r>
            <w:r w:rsidR="00BD3C9D" w:rsidRPr="00BD3C9D">
              <w:rPr>
                <w:rFonts w:cs="David"/>
                <w:szCs w:val="24"/>
                <w:rtl/>
              </w:rPr>
              <w:t>ולהתגונן</w:t>
            </w:r>
            <w:r w:rsidR="00BD3C9D" w:rsidRPr="00BD3C9D">
              <w:rPr>
                <w:rFonts w:cs="David"/>
                <w:szCs w:val="24"/>
              </w:rPr>
              <w:t xml:space="preserve"> </w:t>
            </w:r>
            <w:r w:rsidR="00BD3C9D" w:rsidRPr="00BD3C9D">
              <w:rPr>
                <w:rFonts w:cs="David"/>
                <w:szCs w:val="24"/>
                <w:rtl/>
              </w:rPr>
              <w:t>בפניה</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top w:val="single" w:sz="4" w:space="0" w:color="auto"/>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4002F2" w:rsidP="00BD3C9D">
            <w:pPr>
              <w:jc w:val="both"/>
              <w:rPr>
                <w:rFonts w:cs="David"/>
                <w:szCs w:val="24"/>
                <w:rtl/>
              </w:rPr>
            </w:pPr>
            <w:r>
              <w:rPr>
                <w:rFonts w:cs="David" w:hint="cs"/>
                <w:szCs w:val="24"/>
                <w:rtl/>
              </w:rPr>
              <w:t xml:space="preserve"> אין שינוי במסמכי המכרז.</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b/>
                <w:bCs/>
                <w:szCs w:val="24"/>
                <w:rtl/>
              </w:rPr>
            </w:pPr>
            <w:r w:rsidRPr="00952647">
              <w:rPr>
                <w:rFonts w:hint="cs"/>
                <w:b/>
                <w:bCs/>
                <w:szCs w:val="24"/>
                <w:rtl/>
              </w:rPr>
              <w:t>ת.</w:t>
            </w:r>
          </w:p>
        </w:tc>
        <w:tc>
          <w:tcPr>
            <w:tcW w:w="639" w:type="dxa"/>
            <w:vMerge/>
            <w:tcBorders>
              <w:left w:val="single" w:sz="4" w:space="0" w:color="auto"/>
              <w:bottom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6910DA" w:rsidP="00756193">
            <w:pPr>
              <w:jc w:val="both"/>
              <w:rPr>
                <w:rFonts w:cs="David"/>
                <w:szCs w:val="24"/>
                <w:rtl/>
              </w:rPr>
            </w:pPr>
            <w:r w:rsidRPr="00952647">
              <w:rPr>
                <w:rFonts w:cs="David"/>
                <w:szCs w:val="24"/>
              </w:rPr>
              <w:t xml:space="preserve">  </w:t>
            </w:r>
            <w:r w:rsidR="00756193">
              <w:rPr>
                <w:rFonts w:cs="David" w:hint="cs"/>
                <w:szCs w:val="24"/>
                <w:rtl/>
              </w:rPr>
              <w:t>בהתייחס להסכם ההתקשרות שצורף למסמכי המכרז- סעיף 12.1 ו-12.5- נבקש כי תינתן לקבלן שהות לתקן הפרה זניחה, ככל שתהיה ושהיא ניתנת לתיקון ולהשלים את מתן השירותים.</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top w:val="single" w:sz="4" w:space="0" w:color="auto"/>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756193" w:rsidP="00CF1AAD">
            <w:pPr>
              <w:jc w:val="both"/>
              <w:rPr>
                <w:rFonts w:cs="David"/>
                <w:szCs w:val="24"/>
                <w:rtl/>
              </w:rPr>
            </w:pPr>
            <w:r>
              <w:rPr>
                <w:rFonts w:cs="David" w:hint="cs"/>
                <w:szCs w:val="24"/>
                <w:rtl/>
              </w:rPr>
              <w:t xml:space="preserve">ככל שיסבור המזמין כי ההפרה היא זניחה, </w:t>
            </w:r>
            <w:proofErr w:type="spellStart"/>
            <w:r>
              <w:rPr>
                <w:rFonts w:cs="David" w:hint="cs"/>
                <w:szCs w:val="24"/>
                <w:rtl/>
              </w:rPr>
              <w:t>יתן</w:t>
            </w:r>
            <w:proofErr w:type="spellEnd"/>
            <w:r>
              <w:rPr>
                <w:rFonts w:cs="David" w:hint="cs"/>
                <w:szCs w:val="24"/>
                <w:rtl/>
              </w:rPr>
              <w:t xml:space="preserve"> לקבלן שהות לתקן את ההפרה ולהשלים את מתן השירותים.</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b/>
                <w:bCs/>
                <w:szCs w:val="24"/>
                <w:rtl/>
              </w:rPr>
            </w:pPr>
            <w:r w:rsidRPr="00952647">
              <w:rPr>
                <w:rFonts w:hint="cs"/>
                <w:b/>
                <w:bCs/>
                <w:szCs w:val="24"/>
                <w:rtl/>
              </w:rPr>
              <w:t>ת.</w:t>
            </w:r>
          </w:p>
        </w:tc>
        <w:tc>
          <w:tcPr>
            <w:tcW w:w="639" w:type="dxa"/>
            <w:vMerge/>
            <w:tcBorders>
              <w:left w:val="single" w:sz="4" w:space="0" w:color="auto"/>
              <w:bottom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756193" w:rsidP="00CF1AAD">
            <w:pPr>
              <w:jc w:val="both"/>
              <w:rPr>
                <w:rFonts w:cs="David"/>
                <w:szCs w:val="24"/>
                <w:rtl/>
              </w:rPr>
            </w:pPr>
            <w:r w:rsidRPr="00952647">
              <w:rPr>
                <w:rFonts w:cs="David"/>
                <w:szCs w:val="24"/>
              </w:rPr>
              <w:t xml:space="preserve">  </w:t>
            </w:r>
            <w:r>
              <w:rPr>
                <w:rFonts w:cs="David" w:hint="cs"/>
                <w:szCs w:val="24"/>
                <w:rtl/>
              </w:rPr>
              <w:t>בהתייחס להסכם ההתקשרות שצורף למסמכי המכרז- סעיף 12.6- ני</w:t>
            </w:r>
            <w:r w:rsidR="00FB2357">
              <w:rPr>
                <w:rFonts w:cs="David" w:hint="cs"/>
                <w:szCs w:val="24"/>
                <w:rtl/>
              </w:rPr>
              <w:t>תן לקנוס את הקבלן בסכום הפיצוי, גם אם האיחור הוא בן יום אחד, בלבד. לדעתנו, סנקציה זו אינה מידתית, מן הראוי כי השתת קנס תבוצע רק לאחר 15 יום מהמועד המקורי לסיום מתן השירותים.</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top w:val="single" w:sz="4" w:space="0" w:color="auto"/>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72164B" w:rsidP="00CF1AAD">
            <w:pPr>
              <w:jc w:val="both"/>
              <w:rPr>
                <w:rFonts w:cs="David"/>
                <w:szCs w:val="24"/>
                <w:rtl/>
              </w:rPr>
            </w:pPr>
            <w:r>
              <w:rPr>
                <w:rFonts w:cs="David" w:hint="cs"/>
                <w:szCs w:val="24"/>
                <w:rtl/>
              </w:rPr>
              <w:t>אין שינוי במסמכי המכרז.</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b/>
                <w:bCs/>
                <w:szCs w:val="24"/>
                <w:rtl/>
              </w:rPr>
            </w:pPr>
            <w:r w:rsidRPr="00952647">
              <w:rPr>
                <w:rFonts w:hint="cs"/>
                <w:b/>
                <w:bCs/>
                <w:szCs w:val="24"/>
                <w:rtl/>
              </w:rPr>
              <w:t>ת.</w:t>
            </w:r>
          </w:p>
        </w:tc>
        <w:tc>
          <w:tcPr>
            <w:tcW w:w="639" w:type="dxa"/>
            <w:vMerge/>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B60B7C" w:rsidP="00CF1AAD">
            <w:pPr>
              <w:rPr>
                <w:rFonts w:cs="David"/>
                <w:szCs w:val="24"/>
                <w:rtl/>
              </w:rPr>
            </w:pPr>
            <w:r>
              <w:rPr>
                <w:rFonts w:cs="David" w:hint="cs"/>
                <w:szCs w:val="24"/>
                <w:rtl/>
              </w:rPr>
              <w:t>בהתייחס להסכם ההתקשרות שצורף למסמכי המכרז- סעיף 12.7- השתת קנס על כל הפרה הינה שרירותית ובלתי מידתית. נכון להתאימו לחומרת ההפרה והפעילו במקרים מהותיים בלבד.</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B60B7C" w:rsidP="00CF1AAD">
            <w:pPr>
              <w:jc w:val="both"/>
              <w:rPr>
                <w:rFonts w:cs="David"/>
                <w:szCs w:val="24"/>
                <w:rtl/>
              </w:rPr>
            </w:pPr>
            <w:r>
              <w:rPr>
                <w:rFonts w:cs="David" w:hint="cs"/>
                <w:szCs w:val="24"/>
                <w:rtl/>
              </w:rPr>
              <w:t>אין שינוי במסמכי המכרז</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b/>
                <w:bCs/>
                <w:szCs w:val="24"/>
                <w:rtl/>
              </w:rPr>
            </w:pPr>
            <w:r w:rsidRPr="00952647">
              <w:rPr>
                <w:rFonts w:hint="cs"/>
                <w:b/>
                <w:bCs/>
                <w:szCs w:val="24"/>
                <w:rtl/>
              </w:rPr>
              <w:t>ת.</w:t>
            </w:r>
          </w:p>
        </w:tc>
        <w:tc>
          <w:tcPr>
            <w:tcW w:w="639" w:type="dxa"/>
            <w:vMerge/>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B60B7C" w:rsidP="00B60B7C">
            <w:pPr>
              <w:jc w:val="both"/>
              <w:rPr>
                <w:rFonts w:cs="David"/>
                <w:szCs w:val="24"/>
                <w:rtl/>
              </w:rPr>
            </w:pPr>
            <w:r>
              <w:rPr>
                <w:rFonts w:cs="David" w:hint="cs"/>
                <w:szCs w:val="24"/>
                <w:rtl/>
              </w:rPr>
              <w:t xml:space="preserve">בהתייחס להסכם ההתקשרות שצורף למסמכי המכרז- סעיף 13- הקבלן אינו יכול להיות אחראי לכל נזק ללא קשר למקורו, נבקש להוסיף לסעיף זה פסקה </w:t>
            </w:r>
            <w:proofErr w:type="spellStart"/>
            <w:r>
              <w:rPr>
                <w:rFonts w:cs="David" w:hint="cs"/>
                <w:szCs w:val="24"/>
                <w:rtl/>
              </w:rPr>
              <w:t>המחריגה</w:t>
            </w:r>
            <w:proofErr w:type="spellEnd"/>
            <w:r>
              <w:rPr>
                <w:rFonts w:cs="David" w:hint="cs"/>
                <w:szCs w:val="24"/>
                <w:rtl/>
              </w:rPr>
              <w:t xml:space="preserve"> את אחריות הקבלן במקרה שמקור הנזק הינו במעשה או מחדל של המזמין או מי מטעמו</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jc w:val="both"/>
              <w:rPr>
                <w:rFonts w:cs="David"/>
                <w:szCs w:val="24"/>
                <w:rtl/>
              </w:rPr>
            </w:pPr>
            <w:r w:rsidRPr="00952647">
              <w:rPr>
                <w:rFonts w:cs="David" w:hint="cs"/>
                <w:szCs w:val="24"/>
                <w:rtl/>
              </w:rPr>
              <w:t>אין שינוי במסמכי המכרז</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b/>
                <w:bCs/>
                <w:szCs w:val="24"/>
                <w:rtl/>
              </w:rPr>
            </w:pPr>
            <w:r w:rsidRPr="00952647">
              <w:rPr>
                <w:rFonts w:hint="cs"/>
                <w:b/>
                <w:bCs/>
                <w:szCs w:val="24"/>
                <w:rtl/>
              </w:rPr>
              <w:t>ת.</w:t>
            </w:r>
          </w:p>
        </w:tc>
        <w:tc>
          <w:tcPr>
            <w:tcW w:w="639" w:type="dxa"/>
            <w:vMerge/>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31469C" w:rsidRPr="00952647" w:rsidRDefault="0031469C" w:rsidP="0031469C">
            <w:pPr>
              <w:autoSpaceDE w:val="0"/>
              <w:autoSpaceDN w:val="0"/>
              <w:adjustRightInd w:val="0"/>
              <w:jc w:val="both"/>
              <w:rPr>
                <w:rFonts w:cs="David"/>
                <w:szCs w:val="24"/>
                <w:rtl/>
              </w:rPr>
            </w:pPr>
            <w:r w:rsidRPr="0031469C">
              <w:rPr>
                <w:rFonts w:cs="David"/>
                <w:szCs w:val="24"/>
                <w:rtl/>
              </w:rPr>
              <w:t>נספח</w:t>
            </w:r>
            <w:r w:rsidRPr="0031469C">
              <w:rPr>
                <w:rFonts w:cs="David"/>
                <w:szCs w:val="24"/>
              </w:rPr>
              <w:t xml:space="preserve"> </w:t>
            </w:r>
            <w:r w:rsidRPr="0031469C">
              <w:rPr>
                <w:rFonts w:cs="David"/>
                <w:szCs w:val="24"/>
                <w:rtl/>
              </w:rPr>
              <w:t>ד</w:t>
            </w:r>
            <w:r w:rsidRPr="0031469C">
              <w:rPr>
                <w:rFonts w:cs="David"/>
                <w:szCs w:val="24"/>
              </w:rPr>
              <w:t>' "</w:t>
            </w:r>
            <w:r w:rsidRPr="0031469C">
              <w:rPr>
                <w:rFonts w:cs="David"/>
                <w:szCs w:val="24"/>
                <w:rtl/>
              </w:rPr>
              <w:t>תעריפי</w:t>
            </w:r>
            <w:r w:rsidRPr="0031469C">
              <w:rPr>
                <w:rFonts w:cs="David"/>
                <w:szCs w:val="24"/>
              </w:rPr>
              <w:t xml:space="preserve"> </w:t>
            </w:r>
            <w:r w:rsidRPr="0031469C">
              <w:rPr>
                <w:rFonts w:cs="David"/>
                <w:szCs w:val="24"/>
                <w:rtl/>
              </w:rPr>
              <w:t>התקשרות</w:t>
            </w:r>
            <w:r w:rsidRPr="0031469C">
              <w:rPr>
                <w:rFonts w:cs="David"/>
                <w:szCs w:val="24"/>
              </w:rPr>
              <w:t xml:space="preserve"> </w:t>
            </w:r>
            <w:r w:rsidRPr="0031469C">
              <w:rPr>
                <w:rFonts w:cs="David"/>
                <w:szCs w:val="24"/>
                <w:rtl/>
              </w:rPr>
              <w:t>עם</w:t>
            </w:r>
            <w:r w:rsidRPr="0031469C">
              <w:rPr>
                <w:rFonts w:cs="David"/>
                <w:szCs w:val="24"/>
              </w:rPr>
              <w:t xml:space="preserve"> </w:t>
            </w:r>
            <w:r w:rsidRPr="0031469C">
              <w:rPr>
                <w:rFonts w:cs="David"/>
                <w:szCs w:val="24"/>
                <w:rtl/>
              </w:rPr>
              <w:t>נותני</w:t>
            </w:r>
            <w:r w:rsidRPr="0031469C">
              <w:rPr>
                <w:rFonts w:cs="David"/>
                <w:szCs w:val="24"/>
              </w:rPr>
              <w:t xml:space="preserve"> </w:t>
            </w:r>
            <w:r w:rsidRPr="0031469C">
              <w:rPr>
                <w:rFonts w:cs="David"/>
                <w:szCs w:val="24"/>
                <w:rtl/>
              </w:rPr>
              <w:t>שירותים</w:t>
            </w:r>
            <w:r w:rsidRPr="0031469C">
              <w:rPr>
                <w:rFonts w:cs="David"/>
                <w:szCs w:val="24"/>
              </w:rPr>
              <w:t xml:space="preserve"> </w:t>
            </w:r>
            <w:r w:rsidRPr="0031469C">
              <w:rPr>
                <w:rFonts w:cs="David"/>
                <w:szCs w:val="24"/>
                <w:rtl/>
              </w:rPr>
              <w:t>חיצוניים</w:t>
            </w:r>
            <w:r w:rsidRPr="0031469C">
              <w:rPr>
                <w:rFonts w:cs="David"/>
                <w:szCs w:val="24"/>
              </w:rPr>
              <w:t xml:space="preserve">" </w:t>
            </w:r>
            <w:r w:rsidRPr="0031469C">
              <w:rPr>
                <w:rFonts w:cs="David"/>
                <w:szCs w:val="24"/>
                <w:rtl/>
              </w:rPr>
              <w:t>על</w:t>
            </w:r>
            <w:r w:rsidRPr="0031469C">
              <w:rPr>
                <w:rFonts w:cs="David"/>
                <w:szCs w:val="24"/>
              </w:rPr>
              <w:t xml:space="preserve"> </w:t>
            </w:r>
            <w:r w:rsidRPr="0031469C">
              <w:rPr>
                <w:rFonts w:cs="David"/>
                <w:szCs w:val="24"/>
                <w:rtl/>
              </w:rPr>
              <w:t>פי</w:t>
            </w:r>
            <w:r w:rsidRPr="0031469C">
              <w:rPr>
                <w:rFonts w:cs="David"/>
                <w:szCs w:val="24"/>
              </w:rPr>
              <w:t xml:space="preserve"> </w:t>
            </w:r>
            <w:r w:rsidRPr="0031469C">
              <w:rPr>
                <w:rFonts w:cs="David"/>
                <w:szCs w:val="24"/>
                <w:rtl/>
              </w:rPr>
              <w:t>הידוע</w:t>
            </w:r>
            <w:r w:rsidRPr="0031469C">
              <w:rPr>
                <w:rFonts w:cs="David"/>
                <w:szCs w:val="24"/>
              </w:rPr>
              <w:t xml:space="preserve"> </w:t>
            </w:r>
            <w:r w:rsidRPr="0031469C">
              <w:rPr>
                <w:rFonts w:cs="David"/>
                <w:szCs w:val="24"/>
                <w:rtl/>
              </w:rPr>
              <w:t>לנו</w:t>
            </w:r>
            <w:r w:rsidRPr="0031469C">
              <w:rPr>
                <w:rFonts w:cs="David"/>
                <w:szCs w:val="24"/>
              </w:rPr>
              <w:t xml:space="preserve"> </w:t>
            </w:r>
            <w:r w:rsidRPr="0031469C">
              <w:rPr>
                <w:rFonts w:cs="David"/>
                <w:szCs w:val="24"/>
                <w:rtl/>
              </w:rPr>
              <w:t>ועל</w:t>
            </w:r>
            <w:r w:rsidRPr="0031469C">
              <w:rPr>
                <w:rFonts w:cs="David"/>
                <w:szCs w:val="24"/>
              </w:rPr>
              <w:t xml:space="preserve"> </w:t>
            </w:r>
            <w:r w:rsidRPr="0031469C">
              <w:rPr>
                <w:rFonts w:cs="David"/>
                <w:szCs w:val="24"/>
                <w:rtl/>
              </w:rPr>
              <w:t>פי</w:t>
            </w:r>
            <w:r w:rsidRPr="0031469C">
              <w:rPr>
                <w:rFonts w:cs="David"/>
                <w:szCs w:val="24"/>
              </w:rPr>
              <w:t xml:space="preserve"> </w:t>
            </w:r>
            <w:r w:rsidRPr="0031469C">
              <w:rPr>
                <w:rFonts w:cs="David"/>
                <w:szCs w:val="24"/>
                <w:rtl/>
              </w:rPr>
              <w:t>בדיקתנו</w:t>
            </w:r>
            <w:r w:rsidRPr="0031469C">
              <w:rPr>
                <w:rFonts w:cs="David"/>
                <w:szCs w:val="24"/>
              </w:rPr>
              <w:t xml:space="preserve">, </w:t>
            </w:r>
            <w:r>
              <w:rPr>
                <w:rFonts w:cs="David" w:hint="cs"/>
                <w:szCs w:val="24"/>
                <w:rtl/>
              </w:rPr>
              <w:t>הוראה 13.9.2</w:t>
            </w:r>
            <w:r w:rsidRPr="0031469C">
              <w:rPr>
                <w:rFonts w:cs="David"/>
                <w:szCs w:val="24"/>
              </w:rPr>
              <w:t xml:space="preserve"> </w:t>
            </w:r>
            <w:r w:rsidRPr="0031469C">
              <w:rPr>
                <w:rFonts w:cs="David"/>
                <w:szCs w:val="24"/>
                <w:rtl/>
              </w:rPr>
              <w:t>עודכנה</w:t>
            </w:r>
            <w:r w:rsidRPr="0031469C">
              <w:rPr>
                <w:rFonts w:cs="David"/>
                <w:szCs w:val="24"/>
              </w:rPr>
              <w:t xml:space="preserve"> </w:t>
            </w:r>
            <w:r w:rsidRPr="0031469C">
              <w:rPr>
                <w:rFonts w:cs="David"/>
                <w:szCs w:val="24"/>
                <w:rtl/>
              </w:rPr>
              <w:t>והתעריפים</w:t>
            </w:r>
            <w:r w:rsidRPr="0031469C">
              <w:rPr>
                <w:rFonts w:cs="David"/>
                <w:szCs w:val="24"/>
              </w:rPr>
              <w:t xml:space="preserve"> </w:t>
            </w:r>
            <w:r w:rsidRPr="0031469C">
              <w:rPr>
                <w:rFonts w:cs="David"/>
                <w:szCs w:val="24"/>
                <w:rtl/>
              </w:rPr>
              <w:t>בה</w:t>
            </w:r>
            <w:r w:rsidRPr="0031469C">
              <w:rPr>
                <w:rFonts w:cs="David"/>
                <w:szCs w:val="24"/>
              </w:rPr>
              <w:t xml:space="preserve"> </w:t>
            </w:r>
            <w:r w:rsidRPr="0031469C">
              <w:rPr>
                <w:rFonts w:cs="David"/>
                <w:szCs w:val="24"/>
                <w:rtl/>
              </w:rPr>
              <w:t>שונו</w:t>
            </w:r>
            <w:r w:rsidRPr="0031469C">
              <w:rPr>
                <w:rFonts w:cs="David"/>
                <w:szCs w:val="24"/>
              </w:rPr>
              <w:t xml:space="preserve">. </w:t>
            </w:r>
            <w:r w:rsidRPr="0031469C">
              <w:rPr>
                <w:rFonts w:cs="David"/>
                <w:szCs w:val="24"/>
                <w:rtl/>
              </w:rPr>
              <w:t>בתאריך</w:t>
            </w:r>
            <w:r w:rsidRPr="0031469C">
              <w:rPr>
                <w:rFonts w:cs="David"/>
                <w:szCs w:val="24"/>
              </w:rPr>
              <w:t xml:space="preserve"> </w:t>
            </w:r>
            <w:r>
              <w:rPr>
                <w:rFonts w:cs="David" w:hint="cs"/>
                <w:szCs w:val="24"/>
                <w:rtl/>
              </w:rPr>
              <w:t>1</w:t>
            </w:r>
            <w:r w:rsidRPr="0031469C">
              <w:rPr>
                <w:rFonts w:cs="David"/>
                <w:szCs w:val="24"/>
              </w:rPr>
              <w:t xml:space="preserve"> </w:t>
            </w:r>
            <w:r w:rsidRPr="0031469C">
              <w:rPr>
                <w:rFonts w:cs="David"/>
                <w:szCs w:val="24"/>
                <w:rtl/>
              </w:rPr>
              <w:t>לספטמבר</w:t>
            </w:r>
            <w:r w:rsidRPr="0031469C">
              <w:rPr>
                <w:rFonts w:cs="David"/>
                <w:szCs w:val="24"/>
              </w:rPr>
              <w:t xml:space="preserve"> </w:t>
            </w:r>
            <w:r>
              <w:rPr>
                <w:rFonts w:cs="David" w:hint="cs"/>
                <w:szCs w:val="24"/>
                <w:rtl/>
              </w:rPr>
              <w:t>2012</w:t>
            </w:r>
            <w:r w:rsidRPr="0031469C">
              <w:rPr>
                <w:rFonts w:cs="David"/>
                <w:szCs w:val="24"/>
              </w:rPr>
              <w:t xml:space="preserve"> </w:t>
            </w:r>
            <w:r w:rsidRPr="0031469C">
              <w:rPr>
                <w:rFonts w:cs="David"/>
                <w:szCs w:val="24"/>
                <w:rtl/>
              </w:rPr>
              <w:t>נכנסה</w:t>
            </w:r>
            <w:r w:rsidRPr="0031469C">
              <w:rPr>
                <w:rFonts w:cs="David"/>
                <w:szCs w:val="24"/>
              </w:rPr>
              <w:t xml:space="preserve"> </w:t>
            </w:r>
            <w:r w:rsidRPr="0031469C">
              <w:rPr>
                <w:rFonts w:cs="David"/>
                <w:szCs w:val="24"/>
                <w:rtl/>
              </w:rPr>
              <w:t>לתוקף</w:t>
            </w:r>
            <w:r w:rsidRPr="0031469C">
              <w:rPr>
                <w:rFonts w:cs="David"/>
                <w:szCs w:val="24"/>
              </w:rPr>
              <w:t xml:space="preserve"> </w:t>
            </w:r>
            <w:r w:rsidRPr="0031469C">
              <w:rPr>
                <w:rFonts w:cs="David"/>
                <w:szCs w:val="24"/>
                <w:rtl/>
              </w:rPr>
              <w:t>ההוראה</w:t>
            </w:r>
            <w:r w:rsidRPr="0031469C">
              <w:rPr>
                <w:rFonts w:cs="David"/>
                <w:szCs w:val="24"/>
              </w:rPr>
              <w:t xml:space="preserve"> </w:t>
            </w:r>
            <w:r>
              <w:rPr>
                <w:rFonts w:cs="David" w:hint="cs"/>
                <w:szCs w:val="24"/>
                <w:rtl/>
              </w:rPr>
              <w:t>המעודכנת- מהדורה 5. י</w:t>
            </w:r>
            <w:r w:rsidRPr="0031469C">
              <w:rPr>
                <w:rFonts w:cs="David"/>
                <w:szCs w:val="24"/>
                <w:rtl/>
              </w:rPr>
              <w:t>ש</w:t>
            </w:r>
            <w:r w:rsidRPr="0031469C">
              <w:rPr>
                <w:rFonts w:cs="David"/>
                <w:szCs w:val="24"/>
              </w:rPr>
              <w:t xml:space="preserve"> </w:t>
            </w:r>
            <w:r w:rsidRPr="0031469C">
              <w:rPr>
                <w:rFonts w:cs="David"/>
                <w:szCs w:val="24"/>
                <w:rtl/>
              </w:rPr>
              <w:t>לוודא</w:t>
            </w:r>
            <w:r w:rsidRPr="0031469C">
              <w:rPr>
                <w:rFonts w:cs="David"/>
                <w:szCs w:val="24"/>
              </w:rPr>
              <w:t xml:space="preserve"> </w:t>
            </w:r>
            <w:r w:rsidRPr="0031469C">
              <w:rPr>
                <w:rFonts w:cs="David"/>
                <w:szCs w:val="24"/>
                <w:rtl/>
              </w:rPr>
              <w:t>כי</w:t>
            </w:r>
            <w:r w:rsidRPr="0031469C">
              <w:rPr>
                <w:rFonts w:cs="David"/>
                <w:szCs w:val="24"/>
              </w:rPr>
              <w:t xml:space="preserve"> </w:t>
            </w:r>
            <w:r w:rsidRPr="0031469C">
              <w:rPr>
                <w:rFonts w:cs="David"/>
                <w:szCs w:val="24"/>
                <w:rtl/>
              </w:rPr>
              <w:t>אכן</w:t>
            </w:r>
            <w:r w:rsidRPr="0031469C">
              <w:rPr>
                <w:rFonts w:cs="David"/>
                <w:szCs w:val="24"/>
              </w:rPr>
              <w:t xml:space="preserve"> </w:t>
            </w:r>
            <w:r w:rsidRPr="0031469C">
              <w:rPr>
                <w:rFonts w:cs="David"/>
                <w:szCs w:val="24"/>
                <w:rtl/>
              </w:rPr>
              <w:t>זו</w:t>
            </w:r>
            <w:r w:rsidRPr="0031469C">
              <w:rPr>
                <w:rFonts w:cs="David"/>
                <w:szCs w:val="24"/>
              </w:rPr>
              <w:t xml:space="preserve"> </w:t>
            </w:r>
            <w:r w:rsidRPr="0031469C">
              <w:rPr>
                <w:rFonts w:cs="David"/>
                <w:szCs w:val="24"/>
                <w:rtl/>
              </w:rPr>
              <w:t>ההוראה</w:t>
            </w:r>
            <w:r w:rsidRPr="0031469C">
              <w:rPr>
                <w:rFonts w:cs="David"/>
                <w:szCs w:val="24"/>
              </w:rPr>
              <w:t xml:space="preserve"> </w:t>
            </w:r>
            <w:r w:rsidRPr="0031469C">
              <w:rPr>
                <w:rFonts w:cs="David"/>
                <w:szCs w:val="24"/>
                <w:rtl/>
              </w:rPr>
              <w:t>בתוקף</w:t>
            </w:r>
            <w:r w:rsidRPr="0031469C">
              <w:rPr>
                <w:rFonts w:cs="David"/>
                <w:szCs w:val="24"/>
              </w:rPr>
              <w:t xml:space="preserve"> </w:t>
            </w:r>
            <w:r w:rsidRPr="0031469C">
              <w:rPr>
                <w:rFonts w:cs="David"/>
                <w:szCs w:val="24"/>
                <w:rtl/>
              </w:rPr>
              <w:t>על</w:t>
            </w:r>
            <w:r w:rsidRPr="0031469C">
              <w:rPr>
                <w:rFonts w:cs="David"/>
                <w:szCs w:val="24"/>
              </w:rPr>
              <w:t xml:space="preserve"> </w:t>
            </w:r>
            <w:r w:rsidRPr="0031469C">
              <w:rPr>
                <w:rFonts w:cs="David"/>
                <w:szCs w:val="24"/>
                <w:rtl/>
              </w:rPr>
              <w:t>תעריפיה</w:t>
            </w:r>
            <w:r w:rsidRPr="0031469C">
              <w:rPr>
                <w:rFonts w:cs="David"/>
                <w:szCs w:val="24"/>
              </w:rPr>
              <w:t xml:space="preserve"> </w:t>
            </w:r>
            <w:r w:rsidRPr="0031469C">
              <w:rPr>
                <w:rFonts w:cs="David"/>
                <w:szCs w:val="24"/>
                <w:rtl/>
              </w:rPr>
              <w:t>המעודכנים</w:t>
            </w:r>
          </w:p>
          <w:p w:rsidR="006910DA" w:rsidRPr="00952647" w:rsidRDefault="006910DA" w:rsidP="0031469C">
            <w:pPr>
              <w:jc w:val="both"/>
              <w:rPr>
                <w:rFonts w:cs="David"/>
                <w:szCs w:val="24"/>
                <w:rtl/>
              </w:rPr>
            </w:pPr>
            <w:r w:rsidRPr="00952647">
              <w:rPr>
                <w:rFonts w:cs="David"/>
                <w:szCs w:val="24"/>
                <w:rtl/>
              </w:rPr>
              <w:t xml:space="preserve"> </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9B4A8C" w:rsidRPr="00952647" w:rsidRDefault="009B4A8C" w:rsidP="00423EE5">
            <w:pPr>
              <w:jc w:val="both"/>
              <w:rPr>
                <w:rFonts w:cs="David"/>
                <w:szCs w:val="24"/>
              </w:rPr>
            </w:pPr>
            <w:r>
              <w:rPr>
                <w:rFonts w:cs="David" w:hint="cs"/>
                <w:szCs w:val="24"/>
                <w:rtl/>
              </w:rPr>
              <w:t xml:space="preserve">אחוז ההנחה אשר נותן המציע הינו על התעריף הקבוע בהודעת </w:t>
            </w:r>
            <w:proofErr w:type="spellStart"/>
            <w:r>
              <w:rPr>
                <w:rFonts w:cs="David" w:hint="cs"/>
                <w:szCs w:val="24"/>
                <w:rtl/>
              </w:rPr>
              <w:t>התכ"ם</w:t>
            </w:r>
            <w:proofErr w:type="spellEnd"/>
            <w:r>
              <w:rPr>
                <w:rFonts w:cs="David" w:hint="cs"/>
                <w:szCs w:val="24"/>
                <w:rtl/>
              </w:rPr>
              <w:t xml:space="preserve"> האמורה נכון למועד הגשת ההצעות.</w:t>
            </w:r>
            <w:r w:rsidR="00FB137E">
              <w:rPr>
                <w:rFonts w:cs="David" w:hint="cs"/>
                <w:szCs w:val="24"/>
                <w:rtl/>
              </w:rPr>
              <w:t xml:space="preserve"> </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b/>
                <w:bCs/>
                <w:szCs w:val="24"/>
                <w:rtl/>
              </w:rPr>
            </w:pPr>
            <w:r w:rsidRPr="00952647">
              <w:rPr>
                <w:rFonts w:hint="cs"/>
                <w:b/>
                <w:bCs/>
                <w:szCs w:val="24"/>
                <w:rtl/>
              </w:rPr>
              <w:t>ת.</w:t>
            </w:r>
          </w:p>
        </w:tc>
        <w:tc>
          <w:tcPr>
            <w:tcW w:w="639" w:type="dxa"/>
            <w:vMerge/>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31469C" w:rsidP="00CF1AAD">
            <w:pPr>
              <w:jc w:val="both"/>
              <w:rPr>
                <w:rFonts w:cs="David"/>
                <w:szCs w:val="24"/>
                <w:rtl/>
              </w:rPr>
            </w:pPr>
            <w:r>
              <w:rPr>
                <w:rFonts w:cs="David" w:hint="cs"/>
                <w:szCs w:val="24"/>
                <w:rtl/>
              </w:rPr>
              <w:t>האם ישנה מעורבות כלשהי של משרד החקלאות? ככל שישנה, במה היא אמורה להתבטא?</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31469C" w:rsidP="00CF1AAD">
            <w:pPr>
              <w:jc w:val="both"/>
              <w:rPr>
                <w:rFonts w:cs="David"/>
                <w:szCs w:val="24"/>
                <w:rtl/>
              </w:rPr>
            </w:pPr>
            <w:r>
              <w:rPr>
                <w:rFonts w:cs="David" w:hint="cs"/>
                <w:szCs w:val="24"/>
                <w:rtl/>
              </w:rPr>
              <w:lastRenderedPageBreak/>
              <w:t>המכרז הוא מכרז מטעם אגף התקציבים של משרד האוצר. ככל שיבחר המזמין לערב את משרד החקלאות בשלב כלשהו בתהליך יעשה כן</w:t>
            </w:r>
            <w:r w:rsidR="00FB137E">
              <w:rPr>
                <w:rFonts w:cs="David" w:hint="cs"/>
                <w:szCs w:val="24"/>
                <w:rtl/>
              </w:rPr>
              <w:t xml:space="preserve"> בתאום עם המ</w:t>
            </w:r>
            <w:r w:rsidR="0072164B">
              <w:rPr>
                <w:rFonts w:cs="David" w:hint="cs"/>
                <w:szCs w:val="24"/>
                <w:rtl/>
              </w:rPr>
              <w:t>ציע</w:t>
            </w:r>
            <w:r>
              <w:rPr>
                <w:rFonts w:cs="David" w:hint="cs"/>
                <w:szCs w:val="24"/>
                <w:rtl/>
              </w:rPr>
              <w:t>.</w:t>
            </w:r>
          </w:p>
        </w:tc>
        <w:tc>
          <w:tcPr>
            <w:tcW w:w="546" w:type="dxa"/>
            <w:tcBorders>
              <w:top w:val="single" w:sz="4" w:space="0" w:color="auto"/>
              <w:left w:val="single" w:sz="4" w:space="0" w:color="auto"/>
              <w:bottom w:val="single" w:sz="4" w:space="0" w:color="auto"/>
              <w:right w:val="single" w:sz="4" w:space="0" w:color="auto"/>
            </w:tcBorders>
          </w:tcPr>
          <w:p w:rsidR="006910DA" w:rsidRPr="000449D6" w:rsidRDefault="006910DA" w:rsidP="00CF1AAD">
            <w:pPr>
              <w:pStyle w:val="NormalE"/>
              <w:rPr>
                <w:b/>
                <w:bCs/>
                <w:szCs w:val="24"/>
                <w:rtl/>
              </w:rPr>
            </w:pPr>
            <w:r w:rsidRPr="000449D6">
              <w:rPr>
                <w:rFonts w:hint="cs"/>
                <w:b/>
                <w:bCs/>
                <w:szCs w:val="24"/>
                <w:rtl/>
              </w:rPr>
              <w:t>ת.</w:t>
            </w:r>
          </w:p>
        </w:tc>
        <w:tc>
          <w:tcPr>
            <w:tcW w:w="639" w:type="dxa"/>
            <w:vMerge/>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136AA1" w:rsidP="00CF1AAD">
            <w:pPr>
              <w:jc w:val="both"/>
              <w:rPr>
                <w:rFonts w:cs="David"/>
                <w:szCs w:val="24"/>
                <w:rtl/>
              </w:rPr>
            </w:pPr>
            <w:r>
              <w:rPr>
                <w:rFonts w:cs="David" w:hint="cs"/>
                <w:szCs w:val="24"/>
                <w:rtl/>
              </w:rPr>
              <w:t xml:space="preserve">בהתייחס לסעיף 12.1- ישנו איסור בהתקשרות עם כל גורם שהעבודה רלוונטית לגביו. האם האמור בסעיף זה משמעותו שבכל תקופת </w:t>
            </w:r>
            <w:proofErr w:type="spellStart"/>
            <w:r>
              <w:rPr>
                <w:rFonts w:cs="David" w:hint="cs"/>
                <w:szCs w:val="24"/>
                <w:rtl/>
              </w:rPr>
              <w:t>הפרוייקט</w:t>
            </w:r>
            <w:proofErr w:type="spellEnd"/>
            <w:r>
              <w:rPr>
                <w:rFonts w:cs="David" w:hint="cs"/>
                <w:szCs w:val="24"/>
                <w:rtl/>
              </w:rPr>
              <w:t xml:space="preserve"> לא יהיה ניתן להתקשר עם גורם חקלאי כלשהו ללא הסכמתכם מראש?</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C47E47" w:rsidP="008C3D73">
            <w:pPr>
              <w:jc w:val="both"/>
              <w:rPr>
                <w:rFonts w:cs="David"/>
                <w:szCs w:val="24"/>
                <w:rtl/>
              </w:rPr>
            </w:pPr>
            <w:r>
              <w:rPr>
                <w:rFonts w:cs="David" w:hint="cs"/>
                <w:szCs w:val="24"/>
                <w:rtl/>
              </w:rPr>
              <w:t xml:space="preserve">תידרש הסכמת המזמין </w:t>
            </w:r>
            <w:r w:rsidR="00FB137E">
              <w:rPr>
                <w:rFonts w:cs="David" w:hint="cs"/>
                <w:szCs w:val="24"/>
                <w:rtl/>
              </w:rPr>
              <w:t xml:space="preserve">מראש </w:t>
            </w:r>
            <w:r>
              <w:rPr>
                <w:rFonts w:cs="David" w:hint="cs"/>
                <w:szCs w:val="24"/>
                <w:rtl/>
              </w:rPr>
              <w:t>להתקשרות עם כל גורם אשר העבודה היא רלוונטית לגביו, על פי שיקול דעתו של המזמין</w:t>
            </w:r>
            <w:r w:rsidR="008C3D73">
              <w:rPr>
                <w:rFonts w:cs="David" w:hint="cs"/>
                <w:szCs w:val="24"/>
                <w:rtl/>
              </w:rPr>
              <w:t>.</w:t>
            </w:r>
          </w:p>
        </w:tc>
        <w:tc>
          <w:tcPr>
            <w:tcW w:w="546" w:type="dxa"/>
            <w:tcBorders>
              <w:top w:val="single" w:sz="4" w:space="0" w:color="auto"/>
              <w:left w:val="single" w:sz="4" w:space="0" w:color="auto"/>
              <w:bottom w:val="single" w:sz="4" w:space="0" w:color="auto"/>
              <w:right w:val="single" w:sz="4" w:space="0" w:color="auto"/>
            </w:tcBorders>
          </w:tcPr>
          <w:p w:rsidR="006910DA" w:rsidRPr="000449D6" w:rsidRDefault="006910DA" w:rsidP="00CF1AAD">
            <w:pPr>
              <w:pStyle w:val="NormalE"/>
              <w:rPr>
                <w:b/>
                <w:bCs/>
                <w:szCs w:val="24"/>
                <w:rtl/>
              </w:rPr>
            </w:pPr>
            <w:r w:rsidRPr="000449D6">
              <w:rPr>
                <w:rFonts w:hint="cs"/>
                <w:b/>
                <w:bCs/>
                <w:szCs w:val="24"/>
                <w:rtl/>
              </w:rPr>
              <w:t>ת.</w:t>
            </w:r>
          </w:p>
          <w:p w:rsidR="006910DA" w:rsidRPr="00952647" w:rsidRDefault="006910DA" w:rsidP="00CF1AAD">
            <w:pPr>
              <w:pStyle w:val="NormalE"/>
              <w:rPr>
                <w:szCs w:val="24"/>
                <w:rtl/>
              </w:rPr>
            </w:pPr>
          </w:p>
        </w:tc>
        <w:tc>
          <w:tcPr>
            <w:tcW w:w="639" w:type="dxa"/>
            <w:vMerge/>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C47E47" w:rsidP="00423EE5">
            <w:pPr>
              <w:jc w:val="both"/>
              <w:rPr>
                <w:rFonts w:cs="David"/>
                <w:szCs w:val="24"/>
                <w:rtl/>
              </w:rPr>
            </w:pPr>
            <w:r>
              <w:rPr>
                <w:rFonts w:cs="David" w:hint="cs"/>
                <w:szCs w:val="24"/>
                <w:rtl/>
              </w:rPr>
              <w:t>האם יש מניעה לצרף לאנשי הצוות עובדי משרד החקלאות לשעבר</w:t>
            </w:r>
            <w:r w:rsidR="00FB137E">
              <w:rPr>
                <w:rFonts w:cs="David" w:hint="cs"/>
                <w:szCs w:val="24"/>
                <w:rtl/>
              </w:rPr>
              <w:t>.</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C47E47" w:rsidP="00C47E47">
            <w:pPr>
              <w:jc w:val="both"/>
              <w:rPr>
                <w:rFonts w:cs="David"/>
                <w:szCs w:val="24"/>
                <w:rtl/>
              </w:rPr>
            </w:pPr>
            <w:r>
              <w:rPr>
                <w:rFonts w:cs="David" w:hint="cs"/>
                <w:szCs w:val="24"/>
                <w:rtl/>
              </w:rPr>
              <w:t>אין מניעה לצרף לאנשי הצוות אנשים אשר  עומדים בתנאי המכרז. המזמין אינו יכול להתייחס לאדם ספציפי זה או אחר.</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0449D6">
              <w:rPr>
                <w:rFonts w:hint="cs"/>
                <w:b/>
                <w:bCs/>
                <w:szCs w:val="24"/>
                <w:rtl/>
              </w:rPr>
              <w:t>ת.</w:t>
            </w:r>
          </w:p>
        </w:tc>
        <w:tc>
          <w:tcPr>
            <w:tcW w:w="639" w:type="dxa"/>
            <w:vMerge/>
            <w:tcBorders>
              <w:left w:val="single" w:sz="4" w:space="0" w:color="auto"/>
              <w:bottom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2F20B0" w:rsidP="00CF1AAD">
            <w:pPr>
              <w:jc w:val="both"/>
              <w:rPr>
                <w:rFonts w:cs="David"/>
                <w:szCs w:val="24"/>
                <w:rtl/>
              </w:rPr>
            </w:pPr>
            <w:r>
              <w:rPr>
                <w:rFonts w:cs="David" w:hint="cs"/>
                <w:szCs w:val="24"/>
                <w:rtl/>
              </w:rPr>
              <w:t>בהתייחס לסעיף 4.1.1.- רשימת ענפי החקלאות. אנו מבקשים לדעת את רזולוציית הבדיקה. האם מדובר ברמה של ענפים ראשיים כמו ירקות ופירות, או להתייחסות לתת קטגוריות. נבקש להבהיר את רמת הרזולוציה הנדרשת.</w:t>
            </w:r>
          </w:p>
          <w:p w:rsidR="006910DA" w:rsidRPr="00952647" w:rsidRDefault="006910DA" w:rsidP="00CF1AAD">
            <w:pPr>
              <w:jc w:val="both"/>
              <w:rPr>
                <w:rFonts w:cs="David"/>
                <w:szCs w:val="24"/>
                <w:rtl/>
              </w:rPr>
            </w:pP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2F20B0" w:rsidP="002F20B0">
            <w:pPr>
              <w:jc w:val="both"/>
              <w:rPr>
                <w:rFonts w:cs="David"/>
                <w:szCs w:val="24"/>
                <w:rtl/>
              </w:rPr>
            </w:pPr>
            <w:r>
              <w:rPr>
                <w:rFonts w:cs="David" w:hint="cs"/>
                <w:szCs w:val="24"/>
                <w:rtl/>
              </w:rPr>
              <w:t xml:space="preserve">הרשימה המבוקשת הינה ברמת רזולוציה גבוהה יותר מענפים ראשיים, שכן, בתוך ענף הירקות לדוגמא ישנם מינים שונים שכימות התועלות שלהם נעשה באופן שונה. אין אפשרות לפרט את רמת הרזולוציה המדויקת עד לשלב גיבוש הרשימה, אשר תעשה בשיתוף בין המזמין והמציע והיא מושפעת כמובן מהאפשרות לאחד בדיקת מינים </w:t>
            </w:r>
            <w:r w:rsidR="000024FC">
              <w:rPr>
                <w:rFonts w:cs="David" w:hint="cs"/>
                <w:szCs w:val="24"/>
                <w:rtl/>
              </w:rPr>
              <w:t>שאין טעם להפרידם נוכח הדמיון בדרך כימות ההשפעות החיצוניות שלהם.</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0449D6">
              <w:rPr>
                <w:rFonts w:hint="cs"/>
                <w:b/>
                <w:bCs/>
                <w:szCs w:val="24"/>
                <w:rtl/>
              </w:rPr>
              <w:t>ת.</w:t>
            </w:r>
          </w:p>
        </w:tc>
        <w:tc>
          <w:tcPr>
            <w:tcW w:w="639" w:type="dxa"/>
            <w:vMerge/>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2F1936" w:rsidP="00CF1AAD">
            <w:pPr>
              <w:jc w:val="both"/>
              <w:rPr>
                <w:rFonts w:cs="David"/>
                <w:szCs w:val="24"/>
                <w:rtl/>
              </w:rPr>
            </w:pPr>
            <w:r>
              <w:rPr>
                <w:rFonts w:cs="David" w:hint="cs"/>
                <w:szCs w:val="24"/>
                <w:rtl/>
              </w:rPr>
              <w:t xml:space="preserve">האם ניתן לקבל את מסמכי המכרז בקובץ </w:t>
            </w:r>
            <w:r>
              <w:rPr>
                <w:rFonts w:cs="David"/>
                <w:szCs w:val="24"/>
              </w:rPr>
              <w:t>word</w:t>
            </w:r>
            <w:r>
              <w:rPr>
                <w:rFonts w:cs="David" w:hint="cs"/>
                <w:szCs w:val="24"/>
                <w:rtl/>
              </w:rPr>
              <w:t>?</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6910DA" w:rsidP="00300B90">
            <w:pPr>
              <w:jc w:val="both"/>
              <w:rPr>
                <w:rFonts w:cs="David"/>
                <w:szCs w:val="24"/>
                <w:rtl/>
              </w:rPr>
            </w:pPr>
            <w:r w:rsidRPr="00952647">
              <w:rPr>
                <w:rFonts w:cs="David" w:hint="cs"/>
                <w:szCs w:val="24"/>
                <w:rtl/>
              </w:rPr>
              <w:t xml:space="preserve"> </w:t>
            </w:r>
            <w:r w:rsidR="00300B90">
              <w:rPr>
                <w:rFonts w:cs="David" w:hint="cs"/>
                <w:szCs w:val="24"/>
                <w:rtl/>
              </w:rPr>
              <w:t>מצורף</w:t>
            </w:r>
            <w:r w:rsidR="000449D6">
              <w:rPr>
                <w:rFonts w:cs="David" w:hint="cs"/>
                <w:szCs w:val="24"/>
                <w:rtl/>
              </w:rPr>
              <w:t>.</w:t>
            </w:r>
          </w:p>
        </w:tc>
        <w:tc>
          <w:tcPr>
            <w:tcW w:w="546" w:type="dxa"/>
            <w:tcBorders>
              <w:top w:val="single" w:sz="4" w:space="0" w:color="auto"/>
              <w:left w:val="single" w:sz="4" w:space="0" w:color="auto"/>
              <w:bottom w:val="single" w:sz="4" w:space="0" w:color="auto"/>
              <w:right w:val="single" w:sz="4" w:space="0" w:color="auto"/>
            </w:tcBorders>
          </w:tcPr>
          <w:p w:rsidR="006910DA" w:rsidRPr="000449D6" w:rsidRDefault="006910DA" w:rsidP="00CF1AAD">
            <w:pPr>
              <w:pStyle w:val="NormalE"/>
              <w:rPr>
                <w:b/>
                <w:bCs/>
                <w:szCs w:val="24"/>
                <w:rtl/>
              </w:rPr>
            </w:pPr>
            <w:r w:rsidRPr="000449D6">
              <w:rPr>
                <w:rFonts w:hint="cs"/>
                <w:b/>
                <w:bCs/>
                <w:szCs w:val="24"/>
                <w:rtl/>
              </w:rPr>
              <w:t>ת.</w:t>
            </w:r>
          </w:p>
        </w:tc>
        <w:tc>
          <w:tcPr>
            <w:tcW w:w="639" w:type="dxa"/>
            <w:vMerge/>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300B90" w:rsidRDefault="00300B90" w:rsidP="00300B90">
            <w:pPr>
              <w:jc w:val="both"/>
              <w:rPr>
                <w:rFonts w:cs="David"/>
              </w:rPr>
            </w:pPr>
            <w:r w:rsidRPr="00300B90">
              <w:rPr>
                <w:rFonts w:cs="David" w:hint="cs"/>
                <w:szCs w:val="24"/>
                <w:rtl/>
              </w:rPr>
              <w:t>בהתייחס לסעיף 8.3.2 איש צוות יכול להיות בעל ניסיון בהנדסת תעשייה וניהול. ניסיון זה נרכש רק ע"י בעלי תואר בהנדסת תעשייה וניהול. האם ניתן להוסיף לסעיף 8.3.1 תחום נוסף לתואר בהנדסת תעשייה וניהול?</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300B90" w:rsidP="00CF1AAD">
            <w:pPr>
              <w:jc w:val="both"/>
              <w:rPr>
                <w:rFonts w:cs="David"/>
                <w:szCs w:val="24"/>
                <w:rtl/>
              </w:rPr>
            </w:pPr>
            <w:r>
              <w:rPr>
                <w:rFonts w:cs="David" w:hint="cs"/>
                <w:szCs w:val="24"/>
                <w:rtl/>
              </w:rPr>
              <w:t>כן. המזמין מאשר את הבקשה ומוסיף לסעיף 8.3.1. תואר בהנדסת תעשייה וניהול</w:t>
            </w:r>
          </w:p>
        </w:tc>
        <w:tc>
          <w:tcPr>
            <w:tcW w:w="546" w:type="dxa"/>
            <w:tcBorders>
              <w:top w:val="single" w:sz="4" w:space="0" w:color="auto"/>
              <w:left w:val="single" w:sz="4" w:space="0" w:color="auto"/>
              <w:bottom w:val="single" w:sz="4" w:space="0" w:color="auto"/>
              <w:right w:val="single" w:sz="4" w:space="0" w:color="auto"/>
            </w:tcBorders>
          </w:tcPr>
          <w:p w:rsidR="006910DA" w:rsidRPr="000449D6" w:rsidRDefault="006910DA" w:rsidP="00CF1AAD">
            <w:pPr>
              <w:pStyle w:val="NormalE"/>
              <w:rPr>
                <w:b/>
                <w:bCs/>
                <w:szCs w:val="24"/>
                <w:rtl/>
              </w:rPr>
            </w:pPr>
            <w:r w:rsidRPr="000449D6">
              <w:rPr>
                <w:rFonts w:hint="cs"/>
                <w:b/>
                <w:bCs/>
                <w:szCs w:val="24"/>
                <w:rtl/>
              </w:rPr>
              <w:t>ת.</w:t>
            </w:r>
          </w:p>
        </w:tc>
        <w:tc>
          <w:tcPr>
            <w:tcW w:w="639" w:type="dxa"/>
            <w:vMerge/>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300B90" w:rsidRDefault="00300B90" w:rsidP="00300B90">
            <w:pPr>
              <w:jc w:val="both"/>
              <w:rPr>
                <w:rFonts w:cs="David"/>
                <w:szCs w:val="24"/>
                <w:rtl/>
              </w:rPr>
            </w:pPr>
            <w:r w:rsidRPr="00300B90">
              <w:rPr>
                <w:rFonts w:cs="David" w:hint="cs"/>
                <w:szCs w:val="24"/>
                <w:rtl/>
              </w:rPr>
              <w:t>האם אחד מחברי הצוות רשאי להיות גם ראש הצוות?</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300B90" w:rsidP="00CF1AAD">
            <w:pPr>
              <w:jc w:val="both"/>
              <w:rPr>
                <w:rFonts w:cs="David"/>
                <w:szCs w:val="24"/>
                <w:rtl/>
              </w:rPr>
            </w:pPr>
            <w:r>
              <w:rPr>
                <w:rFonts w:cs="David" w:hint="cs"/>
                <w:szCs w:val="24"/>
                <w:rtl/>
              </w:rPr>
              <w:t xml:space="preserve">כן, ככל שישנם 3 עובדים נוספים מלבד ראש הצוות, כמצוין בסעיף </w:t>
            </w:r>
            <w:r w:rsidR="00573E03">
              <w:rPr>
                <w:rFonts w:cs="David" w:hint="cs"/>
                <w:szCs w:val="24"/>
                <w:rtl/>
              </w:rPr>
              <w:t>8.3.</w:t>
            </w:r>
            <w:r w:rsidR="006910DA" w:rsidRPr="00952647">
              <w:rPr>
                <w:rFonts w:cs="David" w:hint="cs"/>
                <w:szCs w:val="24"/>
                <w:rtl/>
              </w:rPr>
              <w:t xml:space="preserve"> </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0449D6">
              <w:rPr>
                <w:rFonts w:hint="cs"/>
                <w:b/>
                <w:bCs/>
                <w:szCs w:val="24"/>
                <w:rtl/>
              </w:rPr>
              <w:t>ת.</w:t>
            </w:r>
          </w:p>
        </w:tc>
        <w:tc>
          <w:tcPr>
            <w:tcW w:w="639" w:type="dxa"/>
            <w:vMerge/>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573E03" w:rsidRDefault="00573E03" w:rsidP="00573E03">
            <w:pPr>
              <w:jc w:val="both"/>
              <w:rPr>
                <w:rFonts w:cs="David"/>
                <w:szCs w:val="24"/>
                <w:rtl/>
              </w:rPr>
            </w:pPr>
            <w:r w:rsidRPr="00573E03">
              <w:rPr>
                <w:rFonts w:cs="David" w:hint="cs"/>
                <w:szCs w:val="24"/>
                <w:rtl/>
              </w:rPr>
              <w:t>נודה על קבלת טופס למילוי פרטי הצעת המחיר.</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6910DA" w:rsidP="00573E03">
            <w:pPr>
              <w:jc w:val="both"/>
              <w:rPr>
                <w:rFonts w:cs="David"/>
                <w:szCs w:val="24"/>
                <w:rtl/>
              </w:rPr>
            </w:pPr>
            <w:r w:rsidRPr="00952647">
              <w:rPr>
                <w:rFonts w:cs="David" w:hint="cs"/>
                <w:szCs w:val="24"/>
                <w:rtl/>
              </w:rPr>
              <w:t xml:space="preserve"> </w:t>
            </w:r>
            <w:r w:rsidR="00573E03">
              <w:rPr>
                <w:rFonts w:cs="David" w:hint="cs"/>
                <w:szCs w:val="24"/>
                <w:rtl/>
              </w:rPr>
              <w:t>מצורף</w:t>
            </w:r>
            <w:r w:rsidR="000449D6">
              <w:rPr>
                <w:rFonts w:cs="David" w:hint="cs"/>
                <w:szCs w:val="24"/>
                <w:rtl/>
              </w:rPr>
              <w:t>.</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0449D6">
              <w:rPr>
                <w:rFonts w:hint="cs"/>
                <w:b/>
                <w:bCs/>
                <w:szCs w:val="24"/>
                <w:rtl/>
              </w:rPr>
              <w:t>ת.</w:t>
            </w:r>
          </w:p>
        </w:tc>
        <w:tc>
          <w:tcPr>
            <w:tcW w:w="639" w:type="dxa"/>
            <w:vMerge/>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5D1589" w:rsidP="00CF1AAD">
            <w:pPr>
              <w:jc w:val="both"/>
              <w:rPr>
                <w:rFonts w:cs="David"/>
                <w:szCs w:val="24"/>
                <w:rtl/>
              </w:rPr>
            </w:pPr>
            <w:r>
              <w:rPr>
                <w:rFonts w:cs="David" w:hint="cs"/>
                <w:szCs w:val="24"/>
                <w:rtl/>
              </w:rPr>
              <w:t>אילו מדינות תהיינה זכאיות להשתתף במכרז?</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7F48FC" w:rsidP="00CF1AAD">
            <w:pPr>
              <w:jc w:val="both"/>
              <w:rPr>
                <w:rFonts w:cs="David"/>
                <w:szCs w:val="24"/>
                <w:rtl/>
              </w:rPr>
            </w:pPr>
            <w:r>
              <w:rPr>
                <w:rFonts w:cs="David" w:hint="cs"/>
                <w:szCs w:val="24"/>
                <w:rtl/>
              </w:rPr>
              <w:t>המכרז אינו מופנה למדינות, הוא מופנה ל</w:t>
            </w:r>
            <w:r w:rsidR="000449D6">
              <w:rPr>
                <w:rFonts w:cs="David" w:hint="cs"/>
                <w:szCs w:val="24"/>
                <w:rtl/>
              </w:rPr>
              <w:t>נותני שירותי יעוץ.</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0449D6">
              <w:rPr>
                <w:rFonts w:hint="cs"/>
                <w:b/>
                <w:bCs/>
                <w:szCs w:val="24"/>
                <w:rtl/>
              </w:rPr>
              <w:t>ת.</w:t>
            </w:r>
          </w:p>
        </w:tc>
        <w:tc>
          <w:tcPr>
            <w:tcW w:w="639" w:type="dxa"/>
            <w:vMerge/>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7F48FC" w:rsidP="00CF1AAD">
            <w:pPr>
              <w:jc w:val="both"/>
              <w:rPr>
                <w:rFonts w:cs="David"/>
                <w:szCs w:val="24"/>
                <w:rtl/>
              </w:rPr>
            </w:pPr>
            <w:r>
              <w:rPr>
                <w:rFonts w:cs="David" w:hint="cs"/>
                <w:szCs w:val="24"/>
                <w:rtl/>
              </w:rPr>
              <w:t>האם תהיה הארכת זמן להגשת ההצעה במכרז?</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952647">
              <w:rPr>
                <w:rFonts w:hint="cs"/>
                <w:szCs w:val="24"/>
                <w:rtl/>
              </w:rPr>
              <w:t>ש.</w:t>
            </w:r>
          </w:p>
        </w:tc>
        <w:tc>
          <w:tcPr>
            <w:tcW w:w="639" w:type="dxa"/>
            <w:vMerge w:val="restart"/>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r w:rsidR="006910DA" w:rsidRPr="00952647" w:rsidTr="00A04AAD">
        <w:tc>
          <w:tcPr>
            <w:tcW w:w="7337" w:type="dxa"/>
            <w:tcBorders>
              <w:top w:val="single" w:sz="4" w:space="0" w:color="auto"/>
              <w:left w:val="single" w:sz="4" w:space="0" w:color="auto"/>
              <w:bottom w:val="single" w:sz="4" w:space="0" w:color="auto"/>
              <w:right w:val="single" w:sz="4" w:space="0" w:color="auto"/>
            </w:tcBorders>
          </w:tcPr>
          <w:p w:rsidR="006910DA" w:rsidRPr="00952647" w:rsidRDefault="007F48FC" w:rsidP="00CF1AAD">
            <w:pPr>
              <w:jc w:val="both"/>
              <w:rPr>
                <w:rFonts w:cs="David"/>
                <w:szCs w:val="24"/>
                <w:rtl/>
              </w:rPr>
            </w:pPr>
            <w:r>
              <w:rPr>
                <w:rFonts w:cs="David" w:hint="cs"/>
                <w:szCs w:val="24"/>
                <w:rtl/>
              </w:rPr>
              <w:t>לא. ככל שתהיה הודעה על כך היא תפורסם באופן פומבי באתר המשרד.</w:t>
            </w:r>
          </w:p>
        </w:tc>
        <w:tc>
          <w:tcPr>
            <w:tcW w:w="546" w:type="dxa"/>
            <w:tcBorders>
              <w:top w:val="single" w:sz="4" w:space="0" w:color="auto"/>
              <w:left w:val="single" w:sz="4" w:space="0" w:color="auto"/>
              <w:bottom w:val="single" w:sz="4" w:space="0" w:color="auto"/>
              <w:right w:val="single" w:sz="4" w:space="0" w:color="auto"/>
            </w:tcBorders>
          </w:tcPr>
          <w:p w:rsidR="006910DA" w:rsidRPr="00952647" w:rsidRDefault="006910DA" w:rsidP="00CF1AAD">
            <w:pPr>
              <w:pStyle w:val="NormalE"/>
              <w:rPr>
                <w:szCs w:val="24"/>
                <w:rtl/>
              </w:rPr>
            </w:pPr>
            <w:r w:rsidRPr="000449D6">
              <w:rPr>
                <w:rFonts w:hint="cs"/>
                <w:b/>
                <w:bCs/>
                <w:szCs w:val="24"/>
                <w:rtl/>
              </w:rPr>
              <w:t>ת.</w:t>
            </w:r>
          </w:p>
        </w:tc>
        <w:tc>
          <w:tcPr>
            <w:tcW w:w="639" w:type="dxa"/>
            <w:vMerge/>
            <w:tcBorders>
              <w:left w:val="single" w:sz="4" w:space="0" w:color="auto"/>
              <w:right w:val="single" w:sz="4" w:space="0" w:color="auto"/>
            </w:tcBorders>
          </w:tcPr>
          <w:p w:rsidR="006910DA" w:rsidRPr="00952647" w:rsidRDefault="006910DA" w:rsidP="006C7539">
            <w:pPr>
              <w:pStyle w:val="1"/>
              <w:numPr>
                <w:ilvl w:val="0"/>
                <w:numId w:val="5"/>
              </w:numPr>
              <w:jc w:val="left"/>
              <w:rPr>
                <w:szCs w:val="24"/>
                <w:rtl/>
              </w:rPr>
            </w:pPr>
          </w:p>
        </w:tc>
      </w:tr>
    </w:tbl>
    <w:p w:rsidR="00F975CB" w:rsidRDefault="00F975CB" w:rsidP="00D706B3">
      <w:pPr>
        <w:spacing w:line="300" w:lineRule="auto"/>
        <w:jc w:val="both"/>
        <w:rPr>
          <w:szCs w:val="24"/>
          <w:rtl/>
        </w:rPr>
      </w:pPr>
    </w:p>
    <w:p w:rsidR="006910DA" w:rsidRDefault="006910DA" w:rsidP="00D706B3">
      <w:pPr>
        <w:spacing w:line="300" w:lineRule="auto"/>
        <w:jc w:val="both"/>
        <w:rPr>
          <w:szCs w:val="24"/>
          <w:rtl/>
        </w:rPr>
      </w:pPr>
    </w:p>
    <w:p w:rsidR="003B6EAC" w:rsidRDefault="003B6EAC" w:rsidP="00D706B3">
      <w:pPr>
        <w:spacing w:line="300" w:lineRule="auto"/>
        <w:jc w:val="both"/>
        <w:rPr>
          <w:szCs w:val="24"/>
          <w:rtl/>
        </w:rPr>
      </w:pPr>
    </w:p>
    <w:p w:rsidR="003B6EAC" w:rsidRDefault="003B6EAC">
      <w:pPr>
        <w:bidi w:val="0"/>
        <w:spacing w:before="200" w:after="200" w:line="276" w:lineRule="auto"/>
        <w:rPr>
          <w:szCs w:val="24"/>
          <w:rtl/>
        </w:rPr>
      </w:pPr>
      <w:r>
        <w:rPr>
          <w:szCs w:val="24"/>
          <w:rtl/>
        </w:rPr>
        <w:br w:type="page"/>
      </w:r>
    </w:p>
    <w:p w:rsidR="008B640F" w:rsidRDefault="008B640F" w:rsidP="008B640F">
      <w:pPr>
        <w:pStyle w:val="af"/>
        <w:widowControl w:val="0"/>
        <w:rPr>
          <w:rFonts w:cs="FrankRuehl"/>
          <w:sz w:val="26"/>
          <w:szCs w:val="26"/>
          <w:rtl/>
        </w:rPr>
      </w:pPr>
      <w:r>
        <w:rPr>
          <w:rFonts w:cs="FrankRuehl" w:hint="cs"/>
          <w:sz w:val="26"/>
          <w:szCs w:val="26"/>
          <w:rtl/>
        </w:rPr>
        <w:lastRenderedPageBreak/>
        <w:t xml:space="preserve">טופס להגשת </w:t>
      </w:r>
      <w:r w:rsidRPr="00E637CE">
        <w:rPr>
          <w:rFonts w:cs="FrankRuehl" w:hint="cs"/>
          <w:sz w:val="26"/>
          <w:szCs w:val="26"/>
          <w:rtl/>
        </w:rPr>
        <w:t xml:space="preserve">הצעת </w:t>
      </w:r>
      <w:r>
        <w:rPr>
          <w:rFonts w:cs="FrankRuehl" w:hint="cs"/>
          <w:sz w:val="26"/>
          <w:szCs w:val="26"/>
          <w:rtl/>
        </w:rPr>
        <w:t>ה</w:t>
      </w:r>
      <w:r w:rsidRPr="00E637CE">
        <w:rPr>
          <w:rFonts w:cs="FrankRuehl" w:hint="cs"/>
          <w:sz w:val="26"/>
          <w:szCs w:val="26"/>
          <w:rtl/>
        </w:rPr>
        <w:t>מחיר</w:t>
      </w:r>
    </w:p>
    <w:p w:rsidR="008B640F" w:rsidRDefault="008B640F" w:rsidP="008B640F">
      <w:pPr>
        <w:pStyle w:val="af"/>
        <w:widowControl w:val="0"/>
        <w:rPr>
          <w:rFonts w:cs="FrankRuehl"/>
          <w:sz w:val="26"/>
          <w:szCs w:val="26"/>
          <w:rtl/>
        </w:rPr>
      </w:pPr>
    </w:p>
    <w:p w:rsidR="008B640F" w:rsidRDefault="008B640F" w:rsidP="006C7539">
      <w:pPr>
        <w:numPr>
          <w:ilvl w:val="3"/>
          <w:numId w:val="7"/>
        </w:numPr>
        <w:tabs>
          <w:tab w:val="clear" w:pos="2880"/>
          <w:tab w:val="left" w:pos="516"/>
          <w:tab w:val="num" w:pos="10440"/>
        </w:tabs>
        <w:spacing w:before="120" w:after="120" w:line="360" w:lineRule="auto"/>
        <w:ind w:left="567" w:hanging="567"/>
        <w:jc w:val="both"/>
        <w:rPr>
          <w:b/>
          <w:bCs/>
          <w:sz w:val="26"/>
        </w:rPr>
      </w:pPr>
      <w:r w:rsidRPr="00D8257C">
        <w:rPr>
          <w:rFonts w:hint="cs"/>
          <w:b/>
          <w:bCs/>
          <w:sz w:val="26"/>
          <w:rtl/>
        </w:rPr>
        <w:t>היק</w:t>
      </w:r>
      <w:r>
        <w:rPr>
          <w:rFonts w:hint="cs"/>
          <w:b/>
          <w:bCs/>
          <w:sz w:val="26"/>
          <w:rtl/>
        </w:rPr>
        <w:t xml:space="preserve">ף ההתקשרות </w:t>
      </w:r>
      <w:r w:rsidR="005E7EA8">
        <w:rPr>
          <w:rFonts w:hint="cs"/>
          <w:b/>
          <w:bCs/>
          <w:sz w:val="26"/>
          <w:rtl/>
        </w:rPr>
        <w:t>לפי סעיף 4 למכרז</w:t>
      </w:r>
      <w:r>
        <w:rPr>
          <w:rFonts w:hint="cs"/>
          <w:b/>
          <w:bCs/>
          <w:sz w:val="26"/>
          <w:rtl/>
        </w:rPr>
        <w:t xml:space="preserve"> </w:t>
      </w:r>
      <w:r>
        <w:rPr>
          <w:b/>
          <w:bCs/>
          <w:sz w:val="26"/>
          <w:rtl/>
        </w:rPr>
        <w:t>–</w:t>
      </w:r>
      <w:r w:rsidR="005E7EA8">
        <w:rPr>
          <w:rFonts w:hint="cs"/>
          <w:b/>
          <w:bCs/>
          <w:sz w:val="26"/>
          <w:rtl/>
        </w:rPr>
        <w:t xml:space="preserve"> הצעת מחיר לביצוע כל שלב</w:t>
      </w:r>
    </w:p>
    <w:p w:rsidR="008B640F" w:rsidRDefault="005E7EA8" w:rsidP="006C7539">
      <w:pPr>
        <w:numPr>
          <w:ilvl w:val="1"/>
          <w:numId w:val="8"/>
        </w:numPr>
        <w:spacing w:before="120" w:after="120" w:line="360" w:lineRule="auto"/>
        <w:jc w:val="both"/>
        <w:rPr>
          <w:b/>
          <w:bCs/>
          <w:sz w:val="26"/>
        </w:rPr>
      </w:pPr>
      <w:r>
        <w:rPr>
          <w:rFonts w:hint="cs"/>
          <w:b/>
          <w:bCs/>
          <w:sz w:val="26"/>
          <w:rtl/>
        </w:rPr>
        <w:t>שלב א'</w:t>
      </w:r>
    </w:p>
    <w:p w:rsidR="00D43CD5" w:rsidRPr="00D43CD5" w:rsidRDefault="005E7EA8" w:rsidP="00D43CD5">
      <w:pPr>
        <w:spacing w:before="120" w:after="120" w:line="360" w:lineRule="auto"/>
        <w:ind w:left="1224"/>
        <w:jc w:val="both"/>
        <w:rPr>
          <w:sz w:val="26"/>
        </w:rPr>
      </w:pPr>
      <w:r>
        <w:rPr>
          <w:rFonts w:hint="cs"/>
          <w:rtl/>
        </w:rPr>
        <w:t>חלק ראשון-ב</w:t>
      </w:r>
      <w:r w:rsidRPr="00C732B2">
        <w:rPr>
          <w:rFonts w:hint="cs"/>
          <w:rtl/>
        </w:rPr>
        <w:t xml:space="preserve">ניית מודל לכימות סך התועלות החיצוניות הנובעות מחקלאות בישראל </w:t>
      </w:r>
      <w:r w:rsidR="008B640F" w:rsidRPr="0017154E">
        <w:rPr>
          <w:rFonts w:hint="cs"/>
          <w:sz w:val="26"/>
          <w:rtl/>
        </w:rPr>
        <w:t xml:space="preserve">(סעיף </w:t>
      </w:r>
      <w:r w:rsidRPr="0017154E">
        <w:rPr>
          <w:rFonts w:hint="cs"/>
          <w:szCs w:val="24"/>
          <w:rtl/>
        </w:rPr>
        <w:t>4.1.1)</w:t>
      </w:r>
      <w:r w:rsidR="008B640F" w:rsidRPr="0017154E">
        <w:rPr>
          <w:rFonts w:hint="cs"/>
          <w:sz w:val="26"/>
          <w:rtl/>
        </w:rPr>
        <w:t xml:space="preserve"> </w:t>
      </w:r>
      <w:r w:rsidR="008B640F" w:rsidRPr="0017154E">
        <w:rPr>
          <w:sz w:val="26"/>
          <w:rtl/>
        </w:rPr>
        <w:t>–</w:t>
      </w:r>
      <w:r w:rsidR="008B640F" w:rsidRPr="0017154E">
        <w:rPr>
          <w:rFonts w:hint="cs"/>
          <w:sz w:val="26"/>
          <w:rtl/>
        </w:rPr>
        <w:t xml:space="preserve"> </w:t>
      </w:r>
      <w:r w:rsidR="008B640F" w:rsidRPr="0017154E">
        <w:rPr>
          <w:rFonts w:hint="cs"/>
          <w:sz w:val="26"/>
          <w:highlight w:val="lightGray"/>
          <w:rtl/>
        </w:rPr>
        <w:t>______</w:t>
      </w:r>
      <w:r w:rsidR="008B640F" w:rsidRPr="0017154E">
        <w:rPr>
          <w:rFonts w:hint="cs"/>
          <w:sz w:val="26"/>
          <w:rtl/>
        </w:rPr>
        <w:t xml:space="preserve"> אלפי ש"ח</w:t>
      </w:r>
      <w:r w:rsidR="0017154E">
        <w:rPr>
          <w:rFonts w:hint="cs"/>
          <w:sz w:val="26"/>
          <w:rtl/>
        </w:rPr>
        <w:t>.</w:t>
      </w:r>
      <w:r w:rsidR="008B640F" w:rsidRPr="0017154E">
        <w:rPr>
          <w:rFonts w:hint="cs"/>
          <w:sz w:val="26"/>
          <w:rtl/>
        </w:rPr>
        <w:t xml:space="preserve"> </w:t>
      </w:r>
      <w:r w:rsidRPr="0017154E">
        <w:rPr>
          <w:rFonts w:hint="eastAsia"/>
          <w:sz w:val="26"/>
          <w:rtl/>
        </w:rPr>
        <w:t>חלק</w:t>
      </w:r>
      <w:r w:rsidRPr="0017154E">
        <w:rPr>
          <w:sz w:val="26"/>
          <w:rtl/>
        </w:rPr>
        <w:t xml:space="preserve"> </w:t>
      </w:r>
      <w:r w:rsidRPr="0017154E">
        <w:rPr>
          <w:rFonts w:hint="eastAsia"/>
          <w:sz w:val="26"/>
          <w:rtl/>
        </w:rPr>
        <w:t>שני</w:t>
      </w:r>
      <w:r w:rsidRPr="0017154E">
        <w:rPr>
          <w:sz w:val="26"/>
          <w:rtl/>
        </w:rPr>
        <w:t>-</w:t>
      </w:r>
      <w:r w:rsidRPr="005E7EA8">
        <w:rPr>
          <w:rFonts w:hint="cs"/>
          <w:rtl/>
        </w:rPr>
        <w:t xml:space="preserve"> </w:t>
      </w:r>
      <w:r w:rsidRPr="00C732B2">
        <w:rPr>
          <w:rFonts w:hint="cs"/>
          <w:rtl/>
        </w:rPr>
        <w:t>גיבוש מודל תמיכה רצוי בחקלאות בישראל</w:t>
      </w:r>
      <w:r>
        <w:rPr>
          <w:rFonts w:hint="cs"/>
          <w:rtl/>
        </w:rPr>
        <w:t>( סעיף 4.1.2</w:t>
      </w:r>
      <w:r w:rsidR="008B640F" w:rsidRPr="0017154E">
        <w:rPr>
          <w:sz w:val="26"/>
          <w:rtl/>
        </w:rPr>
        <w:t xml:space="preserve">)– </w:t>
      </w:r>
      <w:r w:rsidR="008B640F" w:rsidRPr="0017154E">
        <w:rPr>
          <w:sz w:val="26"/>
          <w:highlight w:val="lightGray"/>
          <w:rtl/>
        </w:rPr>
        <w:t>______</w:t>
      </w:r>
      <w:r w:rsidR="008B640F" w:rsidRPr="0017154E">
        <w:rPr>
          <w:sz w:val="26"/>
          <w:rtl/>
        </w:rPr>
        <w:t xml:space="preserve"> אלפי ש"ח</w:t>
      </w:r>
      <w:r w:rsidR="0017154E">
        <w:rPr>
          <w:rFonts w:hint="cs"/>
          <w:sz w:val="26"/>
          <w:rtl/>
        </w:rPr>
        <w:t>.</w:t>
      </w:r>
      <w:r w:rsidR="008B640F" w:rsidRPr="0017154E">
        <w:rPr>
          <w:sz w:val="26"/>
          <w:rtl/>
        </w:rPr>
        <w:t xml:space="preserve"> </w:t>
      </w:r>
    </w:p>
    <w:p w:rsidR="005E7EA8" w:rsidRPr="0017154E" w:rsidRDefault="005E7EA8" w:rsidP="00D43CD5">
      <w:pPr>
        <w:numPr>
          <w:ilvl w:val="1"/>
          <w:numId w:val="8"/>
        </w:numPr>
        <w:spacing w:before="120" w:after="120" w:line="360" w:lineRule="auto"/>
        <w:jc w:val="both"/>
        <w:rPr>
          <w:sz w:val="26"/>
        </w:rPr>
      </w:pPr>
      <w:r w:rsidRPr="0017154E">
        <w:rPr>
          <w:rFonts w:hint="eastAsia"/>
          <w:b/>
          <w:bCs/>
          <w:sz w:val="26"/>
          <w:rtl/>
        </w:rPr>
        <w:t>שלב</w:t>
      </w:r>
      <w:r w:rsidRPr="0017154E">
        <w:rPr>
          <w:b/>
          <w:bCs/>
          <w:sz w:val="26"/>
          <w:rtl/>
        </w:rPr>
        <w:t xml:space="preserve"> </w:t>
      </w:r>
      <w:r w:rsidRPr="0017154E">
        <w:rPr>
          <w:rFonts w:hint="eastAsia"/>
          <w:b/>
          <w:bCs/>
          <w:sz w:val="26"/>
          <w:rtl/>
        </w:rPr>
        <w:t>ב</w:t>
      </w:r>
      <w:r w:rsidRPr="0017154E">
        <w:rPr>
          <w:b/>
          <w:bCs/>
          <w:sz w:val="26"/>
          <w:rtl/>
        </w:rPr>
        <w:t>'</w:t>
      </w:r>
    </w:p>
    <w:p w:rsidR="008B640F" w:rsidRDefault="008B640F" w:rsidP="008B640F">
      <w:pPr>
        <w:tabs>
          <w:tab w:val="num" w:pos="2880"/>
        </w:tabs>
        <w:spacing w:before="120" w:after="120" w:line="360" w:lineRule="auto"/>
        <w:ind w:left="233"/>
        <w:jc w:val="both"/>
        <w:rPr>
          <w:sz w:val="26"/>
          <w:rtl/>
        </w:rPr>
      </w:pPr>
      <w:r>
        <w:rPr>
          <w:rFonts w:hint="cs"/>
          <w:sz w:val="26"/>
          <w:rtl/>
        </w:rPr>
        <w:t xml:space="preserve">אחוז ההנחה מתעריף </w:t>
      </w:r>
      <w:proofErr w:type="spellStart"/>
      <w:r>
        <w:rPr>
          <w:rFonts w:hint="cs"/>
          <w:sz w:val="26"/>
          <w:rtl/>
        </w:rPr>
        <w:t>חשכ"ל</w:t>
      </w:r>
      <w:proofErr w:type="spellEnd"/>
      <w:r>
        <w:rPr>
          <w:rFonts w:hint="cs"/>
          <w:sz w:val="26"/>
          <w:rtl/>
        </w:rPr>
        <w:t xml:space="preserve"> אחרי הנחה כפי שמופיע בהוראת </w:t>
      </w:r>
      <w:proofErr w:type="spellStart"/>
      <w:r>
        <w:rPr>
          <w:rFonts w:hint="cs"/>
          <w:sz w:val="26"/>
          <w:rtl/>
        </w:rPr>
        <w:t>חשכ"ל</w:t>
      </w:r>
      <w:proofErr w:type="spellEnd"/>
      <w:r>
        <w:rPr>
          <w:rFonts w:hint="cs"/>
          <w:sz w:val="26"/>
          <w:rtl/>
        </w:rPr>
        <w:t xml:space="preserve"> </w:t>
      </w:r>
      <w:r w:rsidRPr="009F0000">
        <w:rPr>
          <w:rFonts w:hint="cs"/>
          <w:sz w:val="26"/>
          <w:highlight w:val="lightGray"/>
          <w:rtl/>
        </w:rPr>
        <w:t>____</w:t>
      </w:r>
      <w:r>
        <w:rPr>
          <w:rFonts w:hint="cs"/>
          <w:sz w:val="26"/>
          <w:rtl/>
        </w:rPr>
        <w:t>%</w:t>
      </w:r>
      <w:r w:rsidR="0017154E">
        <w:rPr>
          <w:rFonts w:hint="cs"/>
          <w:sz w:val="26"/>
          <w:rtl/>
        </w:rPr>
        <w:t xml:space="preserve"> (במילים: ______ אחוז)</w:t>
      </w:r>
    </w:p>
    <w:p w:rsidR="008B640F" w:rsidRDefault="008B640F" w:rsidP="008B640F">
      <w:pPr>
        <w:tabs>
          <w:tab w:val="num" w:pos="2880"/>
        </w:tabs>
        <w:spacing w:before="120" w:after="120" w:line="360" w:lineRule="auto"/>
        <w:jc w:val="both"/>
        <w:rPr>
          <w:sz w:val="26"/>
          <w:rtl/>
        </w:rPr>
      </w:pPr>
    </w:p>
    <w:p w:rsidR="005E7EA8" w:rsidRPr="00C732B2" w:rsidRDefault="005E7EA8" w:rsidP="005E7EA8">
      <w:pPr>
        <w:jc w:val="both"/>
        <w:rPr>
          <w:rtl/>
        </w:rPr>
      </w:pPr>
    </w:p>
    <w:p w:rsidR="008B640F" w:rsidRPr="00E050C7" w:rsidRDefault="008B640F" w:rsidP="008B640F">
      <w:pPr>
        <w:tabs>
          <w:tab w:val="num" w:pos="2880"/>
        </w:tabs>
        <w:spacing w:before="120" w:after="120" w:line="360" w:lineRule="auto"/>
        <w:jc w:val="both"/>
        <w:rPr>
          <w:sz w:val="26"/>
          <w:rtl/>
        </w:rPr>
      </w:pPr>
      <w:r>
        <w:rPr>
          <w:rFonts w:hint="cs"/>
          <w:sz w:val="26"/>
          <w:rtl/>
        </w:rPr>
        <w:tab/>
      </w:r>
    </w:p>
    <w:p w:rsidR="008B640F" w:rsidRDefault="008B640F" w:rsidP="00D706B3">
      <w:pPr>
        <w:spacing w:line="300" w:lineRule="auto"/>
        <w:jc w:val="both"/>
        <w:rPr>
          <w:szCs w:val="24"/>
          <w:rtl/>
        </w:rPr>
      </w:pPr>
    </w:p>
    <w:p w:rsidR="006C7539" w:rsidRDefault="006C7539">
      <w:pPr>
        <w:bidi w:val="0"/>
        <w:spacing w:before="200" w:after="200" w:line="276" w:lineRule="auto"/>
        <w:rPr>
          <w:szCs w:val="24"/>
        </w:rPr>
      </w:pPr>
    </w:p>
    <w:p w:rsidR="006C7539" w:rsidRDefault="006C7539">
      <w:pPr>
        <w:bidi w:val="0"/>
        <w:spacing w:before="200" w:after="200" w:line="276" w:lineRule="auto"/>
        <w:rPr>
          <w:szCs w:val="24"/>
        </w:rPr>
      </w:pPr>
      <w:r>
        <w:rPr>
          <w:szCs w:val="24"/>
        </w:rPr>
        <w:br w:type="page"/>
      </w:r>
    </w:p>
    <w:p w:rsidR="006C7539" w:rsidRDefault="006C7539" w:rsidP="006C7539">
      <w:pPr>
        <w:rPr>
          <w:rtl/>
        </w:rPr>
      </w:pPr>
    </w:p>
    <w:p w:rsidR="006C7539" w:rsidRDefault="006C7539" w:rsidP="006C7539">
      <w:pPr>
        <w:rPr>
          <w:rtl/>
        </w:rPr>
      </w:pPr>
    </w:p>
    <w:p w:rsidR="006C7539" w:rsidRPr="00C732B2" w:rsidRDefault="006C7539" w:rsidP="006C7539">
      <w:pPr>
        <w:jc w:val="center"/>
        <w:rPr>
          <w:b/>
          <w:bCs/>
          <w:u w:val="single"/>
          <w:rtl/>
        </w:rPr>
      </w:pPr>
      <w:r w:rsidRPr="00C732B2">
        <w:rPr>
          <w:rtl/>
        </w:rPr>
        <w:t>הנדון:</w:t>
      </w:r>
      <w:r w:rsidRPr="00C732B2">
        <w:rPr>
          <w:rtl/>
        </w:rPr>
        <w:tab/>
      </w:r>
      <w:r w:rsidRPr="00C732B2">
        <w:rPr>
          <w:rFonts w:hint="eastAsia"/>
          <w:b/>
          <w:bCs/>
          <w:u w:val="single"/>
          <w:rtl/>
        </w:rPr>
        <w:t>מכרז</w:t>
      </w:r>
      <w:r w:rsidRPr="00C732B2">
        <w:rPr>
          <w:b/>
          <w:bCs/>
          <w:u w:val="single"/>
          <w:rtl/>
        </w:rPr>
        <w:t xml:space="preserve"> פומבי</w:t>
      </w:r>
      <w:r w:rsidRPr="00C732B2">
        <w:rPr>
          <w:rFonts w:hint="cs"/>
          <w:b/>
          <w:bCs/>
          <w:u w:val="single"/>
          <w:rtl/>
        </w:rPr>
        <w:t xml:space="preserve"> 11/2012 </w:t>
      </w:r>
      <w:r w:rsidRPr="00C732B2">
        <w:rPr>
          <w:b/>
          <w:bCs/>
          <w:u w:val="single"/>
          <w:rtl/>
        </w:rPr>
        <w:t xml:space="preserve"> למתן שירותי ייעוץ וליווי </w:t>
      </w:r>
      <w:r w:rsidRPr="00C732B2">
        <w:rPr>
          <w:rFonts w:hint="cs"/>
          <w:b/>
          <w:bCs/>
          <w:u w:val="single"/>
          <w:rtl/>
        </w:rPr>
        <w:t>לאגף התקציבים במשרד האוצר</w:t>
      </w:r>
    </w:p>
    <w:p w:rsidR="006C7539" w:rsidRPr="00C732B2" w:rsidRDefault="006C7539" w:rsidP="006C7539">
      <w:pPr>
        <w:ind w:left="651"/>
        <w:jc w:val="both"/>
        <w:rPr>
          <w:sz w:val="26"/>
          <w:rtl/>
        </w:rPr>
      </w:pPr>
    </w:p>
    <w:p w:rsidR="006C7539" w:rsidRPr="00C732B2" w:rsidRDefault="006C7539" w:rsidP="006C7539">
      <w:pPr>
        <w:ind w:left="651"/>
        <w:jc w:val="both"/>
        <w:rPr>
          <w:b/>
          <w:bCs/>
          <w:sz w:val="26"/>
          <w:rtl/>
        </w:rPr>
      </w:pPr>
      <w:r w:rsidRPr="00C732B2">
        <w:rPr>
          <w:rFonts w:hint="cs"/>
          <w:sz w:val="26"/>
          <w:rtl/>
        </w:rPr>
        <w:t xml:space="preserve">בשם אגף התקציבים של משרד האוצר (להלן : </w:t>
      </w:r>
      <w:r w:rsidRPr="00C732B2">
        <w:rPr>
          <w:rFonts w:hint="cs"/>
          <w:b/>
          <w:bCs/>
          <w:sz w:val="26"/>
          <w:rtl/>
        </w:rPr>
        <w:t>המזמין</w:t>
      </w:r>
      <w:r w:rsidRPr="00C732B2">
        <w:rPr>
          <w:rFonts w:hint="cs"/>
          <w:sz w:val="26"/>
          <w:rtl/>
        </w:rPr>
        <w:t xml:space="preserve">) להלן מכרז מרכזי לצורך קבלת  </w:t>
      </w:r>
      <w:r w:rsidRPr="00C732B2">
        <w:rPr>
          <w:rFonts w:hint="cs"/>
          <w:b/>
          <w:bCs/>
          <w:sz w:val="26"/>
          <w:rtl/>
        </w:rPr>
        <w:t>שירותי ייעוץ  כלכלי ואסטרטגי בנושא מדיניות ממשלתית לתמיכה בענפי החקלאות.</w:t>
      </w:r>
    </w:p>
    <w:p w:rsidR="006C7539" w:rsidRPr="00C732B2" w:rsidRDefault="006C7539" w:rsidP="006C7539">
      <w:pPr>
        <w:numPr>
          <w:ilvl w:val="0"/>
          <w:numId w:val="9"/>
        </w:numPr>
        <w:jc w:val="both"/>
        <w:rPr>
          <w:b/>
          <w:bCs/>
          <w:sz w:val="26"/>
          <w:u w:val="single"/>
          <w:rtl/>
        </w:rPr>
      </w:pPr>
      <w:r w:rsidRPr="00C732B2">
        <w:rPr>
          <w:rFonts w:hint="cs"/>
          <w:b/>
          <w:bCs/>
          <w:sz w:val="26"/>
          <w:u w:val="single"/>
          <w:rtl/>
        </w:rPr>
        <w:t>הגדרות</w:t>
      </w:r>
    </w:p>
    <w:p w:rsidR="006C7539" w:rsidRPr="00C732B2" w:rsidRDefault="006C7539" w:rsidP="006C7539">
      <w:pPr>
        <w:pStyle w:val="N1"/>
        <w:rPr>
          <w:rFonts w:cs="FrankRuehl"/>
          <w:sz w:val="26"/>
          <w:szCs w:val="26"/>
          <w:rtl/>
        </w:rPr>
      </w:pPr>
      <w:r w:rsidRPr="00C732B2">
        <w:rPr>
          <w:rFonts w:cs="FrankRuehl" w:hint="cs"/>
          <w:sz w:val="26"/>
          <w:szCs w:val="26"/>
          <w:rtl/>
        </w:rPr>
        <w:t>בפניה זו</w:t>
      </w:r>
      <w:r w:rsidRPr="00C732B2">
        <w:rPr>
          <w:rFonts w:cs="FrankRuehl"/>
          <w:sz w:val="26"/>
          <w:szCs w:val="26"/>
          <w:rtl/>
        </w:rPr>
        <w:t xml:space="preserve"> תהיה למונחים הבאים המשמעות המופיעה </w:t>
      </w:r>
      <w:proofErr w:type="spellStart"/>
      <w:r w:rsidRPr="00C732B2">
        <w:rPr>
          <w:rFonts w:cs="FrankRuehl"/>
          <w:sz w:val="26"/>
          <w:szCs w:val="26"/>
          <w:rtl/>
        </w:rPr>
        <w:t>לצידם</w:t>
      </w:r>
      <w:proofErr w:type="spellEnd"/>
      <w:r w:rsidRPr="00C732B2">
        <w:rPr>
          <w:rFonts w:cs="FrankRuehl"/>
          <w:sz w:val="26"/>
          <w:szCs w:val="26"/>
          <w:rtl/>
        </w:rPr>
        <w:t>:</w:t>
      </w:r>
    </w:p>
    <w:p w:rsidR="006C7539" w:rsidRPr="00C732B2" w:rsidRDefault="006C7539" w:rsidP="006C7539">
      <w:pPr>
        <w:pStyle w:val="20"/>
        <w:spacing w:line="240" w:lineRule="auto"/>
        <w:rPr>
          <w:rtl/>
        </w:rPr>
      </w:pPr>
    </w:p>
    <w:p w:rsidR="006C7539" w:rsidRPr="00C732B2" w:rsidRDefault="006C7539" w:rsidP="006C7539">
      <w:pPr>
        <w:rPr>
          <w:rtl/>
        </w:rPr>
      </w:pPr>
      <w:r w:rsidRPr="00C732B2">
        <w:rPr>
          <w:rFonts w:hint="cs"/>
          <w:rtl/>
        </w:rPr>
        <w:tab/>
      </w:r>
      <w:r w:rsidRPr="00C732B2">
        <w:rPr>
          <w:rFonts w:hint="cs"/>
          <w:b/>
          <w:bCs/>
          <w:rtl/>
        </w:rPr>
        <w:t>"המציע"</w:t>
      </w:r>
      <w:r w:rsidRPr="00C732B2">
        <w:rPr>
          <w:rFonts w:hint="cs"/>
          <w:rtl/>
        </w:rPr>
        <w:t xml:space="preserve"> - </w:t>
      </w:r>
      <w:r w:rsidRPr="00C732B2">
        <w:rPr>
          <w:rFonts w:hint="cs"/>
          <w:rtl/>
        </w:rPr>
        <w:tab/>
        <w:t xml:space="preserve">        אדם או תאגיד המגיש הצעה בהתאם לפנייה זו.</w:t>
      </w:r>
    </w:p>
    <w:p w:rsidR="006C7539" w:rsidRPr="00C732B2" w:rsidRDefault="006C7539" w:rsidP="006C7539">
      <w:pPr>
        <w:rPr>
          <w:rtl/>
        </w:rPr>
      </w:pPr>
    </w:p>
    <w:p w:rsidR="006C7539" w:rsidRPr="00C732B2" w:rsidRDefault="006C7539" w:rsidP="006C7539">
      <w:pPr>
        <w:pStyle w:val="af0"/>
        <w:rPr>
          <w:rFonts w:cs="FrankRuehl"/>
          <w:sz w:val="26"/>
          <w:szCs w:val="26"/>
          <w:rtl/>
        </w:rPr>
      </w:pPr>
      <w:r w:rsidRPr="00C732B2">
        <w:rPr>
          <w:rFonts w:cs="FrankRuehl" w:hint="cs"/>
          <w:b/>
          <w:bCs/>
          <w:sz w:val="26"/>
          <w:szCs w:val="26"/>
          <w:rtl/>
        </w:rPr>
        <w:t xml:space="preserve">"השירותים" או "שרותי הייעוץ" </w:t>
      </w:r>
      <w:r w:rsidRPr="00C732B2">
        <w:rPr>
          <w:rFonts w:cs="FrankRuehl"/>
          <w:sz w:val="26"/>
          <w:szCs w:val="26"/>
          <w:rtl/>
        </w:rPr>
        <w:t>–</w:t>
      </w:r>
      <w:r w:rsidRPr="00C732B2">
        <w:rPr>
          <w:rFonts w:cs="FrankRuehl" w:hint="cs"/>
          <w:sz w:val="26"/>
          <w:szCs w:val="26"/>
          <w:rtl/>
        </w:rPr>
        <w:t xml:space="preserve"> </w:t>
      </w:r>
      <w:r w:rsidRPr="00C732B2">
        <w:rPr>
          <w:rFonts w:cs="FrankRuehl" w:hint="cs"/>
          <w:b/>
          <w:bCs/>
          <w:sz w:val="26"/>
          <w:szCs w:val="26"/>
          <w:u w:val="single"/>
          <w:rtl/>
        </w:rPr>
        <w:t xml:space="preserve">שירותי </w:t>
      </w:r>
      <w:r w:rsidRPr="00C732B2">
        <w:rPr>
          <w:rFonts w:cs="FrankRuehl"/>
          <w:b/>
          <w:bCs/>
          <w:sz w:val="26"/>
          <w:szCs w:val="26"/>
          <w:u w:val="single"/>
          <w:rtl/>
        </w:rPr>
        <w:t xml:space="preserve"> ייעוץ  כלכלי </w:t>
      </w:r>
      <w:r w:rsidRPr="00C732B2">
        <w:rPr>
          <w:rFonts w:cs="FrankRuehl" w:hint="cs"/>
          <w:b/>
          <w:bCs/>
          <w:sz w:val="26"/>
          <w:szCs w:val="26"/>
          <w:u w:val="single"/>
          <w:rtl/>
        </w:rPr>
        <w:t>ואסטרטגי לאגף התקציבים בנושא מדיניות ממשלתית לתמיכה בענפי החקלאות</w:t>
      </w:r>
      <w:r w:rsidRPr="00C732B2">
        <w:rPr>
          <w:rFonts w:cs="FrankRuehl" w:hint="cs"/>
          <w:sz w:val="26"/>
          <w:szCs w:val="26"/>
          <w:rtl/>
        </w:rPr>
        <w:t xml:space="preserve"> </w:t>
      </w:r>
      <w:r w:rsidRPr="00C732B2">
        <w:rPr>
          <w:rFonts w:cs="FrankRuehl"/>
          <w:sz w:val="26"/>
          <w:szCs w:val="26"/>
          <w:rtl/>
        </w:rPr>
        <w:t xml:space="preserve"> </w:t>
      </w:r>
      <w:r w:rsidRPr="00C732B2">
        <w:rPr>
          <w:rFonts w:cs="FrankRuehl" w:hint="cs"/>
          <w:sz w:val="26"/>
          <w:szCs w:val="26"/>
          <w:rtl/>
        </w:rPr>
        <w:t xml:space="preserve">בהתאם למפורט בפניה זו, בהסכם ההתקשרות, ובהתאם להנחיות המזמין או מי מטעמו כפי שיהיו מעת לעת. </w:t>
      </w:r>
    </w:p>
    <w:p w:rsidR="006C7539" w:rsidRPr="00C732B2" w:rsidRDefault="006C7539" w:rsidP="006C7539">
      <w:pPr>
        <w:pStyle w:val="af0"/>
        <w:rPr>
          <w:rFonts w:cs="FrankRuehl"/>
          <w:sz w:val="26"/>
          <w:szCs w:val="26"/>
          <w:rtl/>
        </w:rPr>
      </w:pPr>
    </w:p>
    <w:p w:rsidR="006C7539" w:rsidRPr="00C732B2" w:rsidRDefault="006C7539" w:rsidP="006C7539">
      <w:pPr>
        <w:pStyle w:val="af0"/>
        <w:rPr>
          <w:rFonts w:cs="FrankRuehl"/>
          <w:sz w:val="26"/>
          <w:szCs w:val="26"/>
          <w:rtl/>
        </w:rPr>
      </w:pPr>
      <w:r w:rsidRPr="00C732B2">
        <w:rPr>
          <w:rFonts w:cs="FrankRuehl" w:hint="cs"/>
          <w:b/>
          <w:bCs/>
          <w:sz w:val="26"/>
          <w:szCs w:val="26"/>
          <w:rtl/>
        </w:rPr>
        <w:t>"איש הקשר"</w:t>
      </w:r>
      <w:r w:rsidRPr="00C732B2">
        <w:rPr>
          <w:rFonts w:cs="FrankRuehl" w:hint="cs"/>
          <w:sz w:val="26"/>
          <w:szCs w:val="26"/>
          <w:rtl/>
        </w:rPr>
        <w:t xml:space="preserve"> </w:t>
      </w:r>
      <w:r w:rsidRPr="00C732B2">
        <w:rPr>
          <w:rFonts w:cs="FrankRuehl"/>
          <w:sz w:val="26"/>
          <w:szCs w:val="26"/>
          <w:rtl/>
        </w:rPr>
        <w:t>–</w:t>
      </w:r>
      <w:r w:rsidRPr="00C732B2">
        <w:rPr>
          <w:rFonts w:cs="FrankRuehl" w:hint="cs"/>
          <w:sz w:val="26"/>
          <w:szCs w:val="26"/>
          <w:rtl/>
        </w:rPr>
        <w:t xml:space="preserve"> </w:t>
      </w:r>
      <w:r w:rsidRPr="00C732B2">
        <w:rPr>
          <w:rFonts w:cs="FrankRuehl" w:hint="cs"/>
          <w:sz w:val="26"/>
          <w:szCs w:val="26"/>
          <w:rtl/>
        </w:rPr>
        <w:tab/>
        <w:t xml:space="preserve">גברת מעין נשר, </w:t>
      </w:r>
      <w:proofErr w:type="spellStart"/>
      <w:r w:rsidRPr="00C732B2">
        <w:rPr>
          <w:rFonts w:cs="FrankRuehl" w:hint="cs"/>
          <w:sz w:val="26"/>
          <w:szCs w:val="26"/>
          <w:rtl/>
        </w:rPr>
        <w:t>רפרנטית</w:t>
      </w:r>
      <w:proofErr w:type="spellEnd"/>
      <w:r w:rsidRPr="00C732B2">
        <w:rPr>
          <w:rFonts w:cs="FrankRuehl" w:hint="cs"/>
          <w:sz w:val="26"/>
          <w:szCs w:val="26"/>
          <w:rtl/>
        </w:rPr>
        <w:t xml:space="preserve"> חקלאות באגף התקציבים במשרד האוצר, או מי שיתמנה על ידי המזמין במקומה.</w:t>
      </w:r>
      <w:r w:rsidRPr="00C732B2">
        <w:rPr>
          <w:rFonts w:cs="FrankRuehl" w:hint="cs"/>
          <w:color w:val="000000"/>
          <w:sz w:val="26"/>
          <w:szCs w:val="26"/>
          <w:rtl/>
        </w:rPr>
        <w:t xml:space="preserve"> איש הקשר יהא אחראי לפיקוח על עבודת היועץ וביצועה באיכות הנדרשת ולאור התנאים המנויים בהסכם שיחתם </w:t>
      </w:r>
      <w:proofErr w:type="spellStart"/>
      <w:r w:rsidRPr="00C732B2">
        <w:rPr>
          <w:rFonts w:cs="FrankRuehl" w:hint="cs"/>
          <w:color w:val="000000"/>
          <w:sz w:val="26"/>
          <w:szCs w:val="26"/>
          <w:rtl/>
        </w:rPr>
        <w:t>עימו</w:t>
      </w:r>
      <w:proofErr w:type="spellEnd"/>
      <w:r w:rsidRPr="00C732B2">
        <w:rPr>
          <w:rFonts w:cs="FrankRuehl" w:hint="cs"/>
          <w:color w:val="000000"/>
          <w:sz w:val="26"/>
          <w:szCs w:val="26"/>
          <w:rtl/>
        </w:rPr>
        <w:t xml:space="preserve">. איש הקשר יהא רשאי </w:t>
      </w:r>
      <w:proofErr w:type="spellStart"/>
      <w:r w:rsidRPr="00C732B2">
        <w:rPr>
          <w:rFonts w:cs="FrankRuehl" w:hint="cs"/>
          <w:color w:val="000000"/>
          <w:sz w:val="26"/>
          <w:szCs w:val="26"/>
          <w:rtl/>
        </w:rPr>
        <w:t>ליתן</w:t>
      </w:r>
      <w:proofErr w:type="spellEnd"/>
      <w:r w:rsidRPr="00C732B2">
        <w:rPr>
          <w:rFonts w:cs="FrankRuehl" w:hint="cs"/>
          <w:color w:val="000000"/>
          <w:sz w:val="26"/>
          <w:szCs w:val="26"/>
          <w:rtl/>
        </w:rPr>
        <w:t xml:space="preserve"> ליועץ הנחיות הנוגעות למתן השירותים.</w:t>
      </w:r>
    </w:p>
    <w:p w:rsidR="006C7539" w:rsidRPr="00C732B2" w:rsidRDefault="006C7539" w:rsidP="006C7539">
      <w:pPr>
        <w:pStyle w:val="af0"/>
        <w:rPr>
          <w:rFonts w:cs="FrankRuehl"/>
          <w:sz w:val="26"/>
          <w:szCs w:val="26"/>
          <w:rtl/>
        </w:rPr>
      </w:pPr>
    </w:p>
    <w:p w:rsidR="006C7539" w:rsidRPr="00C732B2" w:rsidRDefault="006C7539" w:rsidP="006C7539">
      <w:pPr>
        <w:pStyle w:val="af0"/>
        <w:rPr>
          <w:rFonts w:cs="FrankRuehl"/>
          <w:sz w:val="26"/>
          <w:szCs w:val="26"/>
          <w:rtl/>
        </w:rPr>
      </w:pPr>
      <w:r w:rsidRPr="00C732B2">
        <w:rPr>
          <w:rFonts w:cs="FrankRuehl"/>
          <w:b/>
          <w:bCs/>
          <w:sz w:val="26"/>
          <w:szCs w:val="26"/>
          <w:rtl/>
        </w:rPr>
        <w:t>"מידע"</w:t>
      </w:r>
      <w:r w:rsidRPr="00C732B2">
        <w:rPr>
          <w:rFonts w:cs="FrankRuehl"/>
          <w:sz w:val="26"/>
          <w:szCs w:val="26"/>
          <w:rtl/>
        </w:rPr>
        <w:t xml:space="preserve"> –</w:t>
      </w:r>
      <w:r w:rsidRPr="00C732B2">
        <w:rPr>
          <w:rFonts w:cs="FrankRuehl" w:hint="cs"/>
          <w:sz w:val="26"/>
          <w:szCs w:val="26"/>
          <w:rtl/>
        </w:rPr>
        <w:tab/>
      </w:r>
      <w:r w:rsidRPr="00C732B2">
        <w:rPr>
          <w:rFonts w:cs="FrankRuehl"/>
          <w:sz w:val="26"/>
          <w:szCs w:val="26"/>
          <w:rtl/>
        </w:rPr>
        <w:t>כל מידע (</w:t>
      </w:r>
      <w:r w:rsidRPr="00C732B2">
        <w:rPr>
          <w:rFonts w:cs="FrankRuehl"/>
          <w:sz w:val="26"/>
          <w:szCs w:val="26"/>
        </w:rPr>
        <w:t>Information</w:t>
      </w:r>
      <w:r w:rsidRPr="00C732B2">
        <w:rPr>
          <w:rFonts w:cs="FrankRuehl"/>
          <w:sz w:val="26"/>
          <w:szCs w:val="26"/>
          <w:rtl/>
        </w:rPr>
        <w:t>), ידע (</w:t>
      </w:r>
      <w:r w:rsidRPr="00C732B2">
        <w:rPr>
          <w:rFonts w:cs="FrankRuehl"/>
          <w:sz w:val="26"/>
          <w:szCs w:val="26"/>
        </w:rPr>
        <w:t>Know-How</w:t>
      </w:r>
      <w:r w:rsidRPr="00C732B2">
        <w:rPr>
          <w:rFonts w:cs="FrankRuehl"/>
          <w:sz w:val="26"/>
          <w:szCs w:val="26"/>
          <w:rtl/>
        </w:rPr>
        <w:t xml:space="preserve">), ידיעה, מסמך, תכתובת, </w:t>
      </w:r>
      <w:proofErr w:type="spellStart"/>
      <w:r w:rsidRPr="00C732B2">
        <w:rPr>
          <w:rFonts w:cs="FrankRuehl"/>
          <w:sz w:val="26"/>
          <w:szCs w:val="26"/>
          <w:rtl/>
        </w:rPr>
        <w:t>תוכנית</w:t>
      </w:r>
      <w:proofErr w:type="spellEnd"/>
      <w:r w:rsidRPr="00C732B2">
        <w:rPr>
          <w:rFonts w:cs="FrankRuehl"/>
          <w:sz w:val="26"/>
          <w:szCs w:val="26"/>
          <w:rtl/>
        </w:rPr>
        <w:t xml:space="preserve">, נתון, מודל, חוות דעת, מסקנה וכל דבר אחר כיוצ"ב הקשור במתן </w:t>
      </w:r>
      <w:r w:rsidRPr="00C732B2">
        <w:rPr>
          <w:rFonts w:cs="FrankRuehl" w:hint="cs"/>
          <w:sz w:val="26"/>
          <w:szCs w:val="26"/>
          <w:rtl/>
        </w:rPr>
        <w:t>ה</w:t>
      </w:r>
      <w:r w:rsidRPr="00C732B2">
        <w:rPr>
          <w:rFonts w:cs="FrankRuehl"/>
          <w:sz w:val="26"/>
          <w:szCs w:val="26"/>
          <w:rtl/>
        </w:rPr>
        <w:t>שירותי</w:t>
      </w:r>
      <w:r w:rsidRPr="00C732B2">
        <w:rPr>
          <w:rFonts w:cs="FrankRuehl" w:hint="cs"/>
          <w:sz w:val="26"/>
          <w:szCs w:val="26"/>
          <w:rtl/>
        </w:rPr>
        <w:t>ם</w:t>
      </w:r>
      <w:r w:rsidRPr="00C732B2">
        <w:rPr>
          <w:rFonts w:cs="FrankRuehl"/>
          <w:sz w:val="26"/>
          <w:szCs w:val="26"/>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C732B2">
        <w:rPr>
          <w:rFonts w:cs="FrankRuehl" w:hint="cs"/>
          <w:sz w:val="26"/>
          <w:szCs w:val="26"/>
          <w:rtl/>
        </w:rPr>
        <w:t xml:space="preserve"> </w:t>
      </w:r>
      <w:r w:rsidRPr="00C732B2">
        <w:rPr>
          <w:rFonts w:cs="FrankRuehl"/>
          <w:sz w:val="26"/>
          <w:szCs w:val="26"/>
          <w:rtl/>
        </w:rPr>
        <w:t>שירותי</w:t>
      </w:r>
      <w:r w:rsidRPr="00C732B2">
        <w:rPr>
          <w:rFonts w:cs="FrankRuehl" w:hint="cs"/>
          <w:sz w:val="26"/>
          <w:szCs w:val="26"/>
          <w:rtl/>
        </w:rPr>
        <w:t xml:space="preserve"> הייעוץ, אשר אינו מצוי בנחלת הכלל. </w:t>
      </w:r>
    </w:p>
    <w:p w:rsidR="006C7539" w:rsidRPr="00C732B2" w:rsidRDefault="006C7539" w:rsidP="006C7539">
      <w:pPr>
        <w:pStyle w:val="af0"/>
        <w:rPr>
          <w:rFonts w:cs="FrankRuehl"/>
          <w:sz w:val="26"/>
          <w:szCs w:val="26"/>
          <w:rtl/>
        </w:rPr>
      </w:pPr>
    </w:p>
    <w:p w:rsidR="006C7539" w:rsidRPr="00C732B2" w:rsidRDefault="006C7539" w:rsidP="006C7539">
      <w:pPr>
        <w:pStyle w:val="af0"/>
        <w:rPr>
          <w:rFonts w:cs="FrankRuehl"/>
          <w:sz w:val="26"/>
          <w:szCs w:val="26"/>
          <w:rtl/>
        </w:rPr>
      </w:pPr>
      <w:r w:rsidRPr="00C732B2">
        <w:rPr>
          <w:rFonts w:cs="FrankRuehl"/>
          <w:b/>
          <w:bCs/>
          <w:sz w:val="26"/>
          <w:szCs w:val="26"/>
          <w:rtl/>
        </w:rPr>
        <w:t>"סודות מקצועיים"</w:t>
      </w:r>
      <w:r w:rsidRPr="00C732B2">
        <w:rPr>
          <w:rFonts w:cs="FrankRuehl" w:hint="cs"/>
          <w:sz w:val="26"/>
          <w:szCs w:val="26"/>
          <w:rtl/>
        </w:rPr>
        <w:t xml:space="preserve"> </w:t>
      </w:r>
      <w:r w:rsidRPr="00C732B2">
        <w:rPr>
          <w:rFonts w:cs="FrankRuehl"/>
          <w:sz w:val="26"/>
          <w:szCs w:val="26"/>
          <w:rtl/>
        </w:rPr>
        <w:t>–</w:t>
      </w:r>
      <w:r w:rsidRPr="00C732B2">
        <w:rPr>
          <w:rFonts w:cs="FrankRuehl" w:hint="cs"/>
          <w:sz w:val="26"/>
          <w:szCs w:val="26"/>
          <w:rtl/>
        </w:rPr>
        <w:t xml:space="preserve"> </w:t>
      </w:r>
      <w:r w:rsidRPr="00C732B2">
        <w:rPr>
          <w:rFonts w:cs="FrankRuehl"/>
          <w:sz w:val="26"/>
          <w:szCs w:val="26"/>
          <w:rtl/>
        </w:rPr>
        <w:t>כל מידע אשר יגיע לידי ה</w:t>
      </w:r>
      <w:r w:rsidRPr="00C732B2">
        <w:rPr>
          <w:rFonts w:cs="FrankRuehl" w:hint="cs"/>
          <w:sz w:val="26"/>
          <w:szCs w:val="26"/>
          <w:rtl/>
        </w:rPr>
        <w:t>יועץ</w:t>
      </w:r>
      <w:r w:rsidRPr="00C732B2">
        <w:rPr>
          <w:rFonts w:cs="FrankRuehl"/>
          <w:sz w:val="26"/>
          <w:szCs w:val="26"/>
          <w:rtl/>
        </w:rPr>
        <w:t xml:space="preserve"> בקשר למתן שירותי</w:t>
      </w:r>
      <w:r w:rsidRPr="00C732B2">
        <w:rPr>
          <w:rFonts w:cs="FrankRuehl" w:hint="cs"/>
          <w:sz w:val="26"/>
          <w:szCs w:val="26"/>
          <w:rtl/>
        </w:rPr>
        <w:t xml:space="preserve"> הייעוץ</w:t>
      </w:r>
      <w:r w:rsidRPr="00C732B2">
        <w:rPr>
          <w:rFonts w:cs="FrankRuehl"/>
          <w:sz w:val="26"/>
          <w:szCs w:val="26"/>
          <w:rtl/>
        </w:rPr>
        <w:t xml:space="preserve">, בין אם נתקבל במהלך מתן </w:t>
      </w:r>
      <w:r w:rsidRPr="00C732B2">
        <w:rPr>
          <w:rFonts w:cs="FrankRuehl" w:hint="cs"/>
          <w:sz w:val="26"/>
          <w:szCs w:val="26"/>
          <w:rtl/>
        </w:rPr>
        <w:t>ה</w:t>
      </w:r>
      <w:r w:rsidRPr="00C732B2">
        <w:rPr>
          <w:rFonts w:cs="FrankRuehl"/>
          <w:sz w:val="26"/>
          <w:szCs w:val="26"/>
          <w:rtl/>
        </w:rPr>
        <w:t>שירותי</w:t>
      </w:r>
      <w:r w:rsidRPr="00C732B2">
        <w:rPr>
          <w:rFonts w:cs="FrankRuehl" w:hint="cs"/>
          <w:sz w:val="26"/>
          <w:szCs w:val="26"/>
          <w:rtl/>
        </w:rPr>
        <w:t>ם</w:t>
      </w:r>
      <w:r w:rsidRPr="00C732B2">
        <w:rPr>
          <w:rFonts w:cs="FrankRuehl"/>
          <w:sz w:val="26"/>
          <w:szCs w:val="26"/>
          <w:rtl/>
        </w:rPr>
        <w:t xml:space="preserve"> או לאחר מכן, לרבות ומבלי לפגוע בכלליות האמור לעיל: מידע אשר </w:t>
      </w:r>
      <w:proofErr w:type="spellStart"/>
      <w:r w:rsidRPr="00C732B2">
        <w:rPr>
          <w:rFonts w:cs="FrankRuehl"/>
          <w:sz w:val="26"/>
          <w:szCs w:val="26"/>
          <w:rtl/>
        </w:rPr>
        <w:t>ימסר</w:t>
      </w:r>
      <w:proofErr w:type="spellEnd"/>
      <w:r w:rsidRPr="00C732B2">
        <w:rPr>
          <w:rFonts w:cs="FrankRuehl"/>
          <w:sz w:val="26"/>
          <w:szCs w:val="26"/>
          <w:rtl/>
        </w:rPr>
        <w:t xml:space="preserve"> ל</w:t>
      </w:r>
      <w:r w:rsidRPr="00C732B2">
        <w:rPr>
          <w:rFonts w:cs="FrankRuehl" w:hint="cs"/>
          <w:sz w:val="26"/>
          <w:szCs w:val="26"/>
          <w:rtl/>
        </w:rPr>
        <w:t xml:space="preserve">יועץ </w:t>
      </w:r>
      <w:r w:rsidRPr="00C732B2">
        <w:rPr>
          <w:rFonts w:cs="FrankRuehl"/>
          <w:sz w:val="26"/>
          <w:szCs w:val="26"/>
          <w:rtl/>
        </w:rPr>
        <w:t xml:space="preserve">ע"י המזמין ו/או כל גורם אחר ו/או מי מטעמו של כל אחד מהנ"ל. </w:t>
      </w:r>
    </w:p>
    <w:p w:rsidR="006C7539" w:rsidRPr="00C732B2" w:rsidRDefault="006C7539" w:rsidP="006C7539">
      <w:pPr>
        <w:jc w:val="both"/>
        <w:rPr>
          <w:b/>
          <w:bCs/>
          <w:sz w:val="26"/>
          <w:u w:val="single"/>
          <w:rtl/>
        </w:rPr>
      </w:pPr>
    </w:p>
    <w:p w:rsidR="006C7539" w:rsidRPr="00C732B2" w:rsidRDefault="006C7539" w:rsidP="006C7539">
      <w:pPr>
        <w:jc w:val="both"/>
        <w:rPr>
          <w:b/>
          <w:bCs/>
          <w:sz w:val="26"/>
          <w:u w:val="single"/>
          <w:rtl/>
        </w:rPr>
      </w:pPr>
      <w:r w:rsidRPr="00C732B2">
        <w:rPr>
          <w:b/>
          <w:bCs/>
          <w:sz w:val="26"/>
          <w:u w:val="single"/>
          <w:rtl/>
        </w:rPr>
        <w:br/>
      </w:r>
    </w:p>
    <w:p w:rsidR="006C7539" w:rsidRPr="00C732B2" w:rsidRDefault="006C7539" w:rsidP="006C7539">
      <w:pPr>
        <w:numPr>
          <w:ilvl w:val="0"/>
          <w:numId w:val="9"/>
        </w:numPr>
        <w:jc w:val="both"/>
        <w:rPr>
          <w:b/>
          <w:bCs/>
          <w:sz w:val="26"/>
          <w:u w:val="single"/>
        </w:rPr>
      </w:pPr>
      <w:r w:rsidRPr="00C732B2">
        <w:rPr>
          <w:rFonts w:hint="cs"/>
          <w:b/>
          <w:bCs/>
          <w:sz w:val="26"/>
          <w:u w:val="single"/>
          <w:rtl/>
        </w:rPr>
        <w:t>רקע</w:t>
      </w:r>
    </w:p>
    <w:p w:rsidR="006C7539" w:rsidRPr="00C732B2" w:rsidRDefault="006C7539" w:rsidP="006C7539">
      <w:pPr>
        <w:numPr>
          <w:ilvl w:val="12"/>
          <w:numId w:val="0"/>
        </w:numPr>
        <w:jc w:val="both"/>
        <w:rPr>
          <w:sz w:val="26"/>
          <w:rtl/>
        </w:rPr>
      </w:pPr>
    </w:p>
    <w:p w:rsidR="006C7539" w:rsidRPr="00C732B2" w:rsidRDefault="006C7539" w:rsidP="006C7539">
      <w:pPr>
        <w:pStyle w:val="a7"/>
        <w:numPr>
          <w:ilvl w:val="0"/>
          <w:numId w:val="22"/>
        </w:numPr>
        <w:spacing w:line="240" w:lineRule="auto"/>
        <w:rPr>
          <w:b/>
          <w:bCs/>
          <w:sz w:val="26"/>
          <w:rtl/>
        </w:rPr>
      </w:pPr>
      <w:r w:rsidRPr="00C732B2">
        <w:rPr>
          <w:rFonts w:hint="eastAsia"/>
          <w:b/>
          <w:bCs/>
          <w:sz w:val="26"/>
          <w:rtl/>
        </w:rPr>
        <w:t>החקלאות</w:t>
      </w:r>
      <w:r w:rsidRPr="00C732B2">
        <w:rPr>
          <w:b/>
          <w:bCs/>
          <w:sz w:val="26"/>
          <w:rtl/>
        </w:rPr>
        <w:t xml:space="preserve"> </w:t>
      </w:r>
      <w:r w:rsidRPr="00C732B2">
        <w:rPr>
          <w:rFonts w:hint="eastAsia"/>
          <w:b/>
          <w:bCs/>
          <w:sz w:val="26"/>
          <w:rtl/>
        </w:rPr>
        <w:t>הינה</w:t>
      </w:r>
      <w:r w:rsidRPr="00C732B2">
        <w:rPr>
          <w:b/>
          <w:bCs/>
          <w:sz w:val="26"/>
          <w:rtl/>
        </w:rPr>
        <w:t xml:space="preserve"> </w:t>
      </w:r>
      <w:r w:rsidRPr="00C732B2">
        <w:rPr>
          <w:rFonts w:hint="eastAsia"/>
          <w:b/>
          <w:bCs/>
          <w:sz w:val="26"/>
          <w:rtl/>
        </w:rPr>
        <w:t>ענף</w:t>
      </w:r>
      <w:r w:rsidRPr="00C732B2">
        <w:rPr>
          <w:b/>
          <w:bCs/>
          <w:sz w:val="26"/>
          <w:rtl/>
        </w:rPr>
        <w:t xml:space="preserve"> </w:t>
      </w:r>
      <w:r w:rsidRPr="00C732B2">
        <w:rPr>
          <w:rFonts w:hint="eastAsia"/>
          <w:b/>
          <w:bCs/>
          <w:sz w:val="26"/>
          <w:rtl/>
        </w:rPr>
        <w:t>נתמך</w:t>
      </w:r>
      <w:r w:rsidRPr="00C732B2">
        <w:rPr>
          <w:b/>
          <w:bCs/>
          <w:sz w:val="26"/>
          <w:rtl/>
        </w:rPr>
        <w:t xml:space="preserve"> </w:t>
      </w:r>
      <w:r w:rsidRPr="00C732B2">
        <w:rPr>
          <w:rFonts w:hint="eastAsia"/>
          <w:b/>
          <w:bCs/>
          <w:sz w:val="26"/>
          <w:rtl/>
        </w:rPr>
        <w:t>בעולם</w:t>
      </w:r>
      <w:r w:rsidRPr="00C732B2">
        <w:rPr>
          <w:b/>
          <w:bCs/>
          <w:sz w:val="26"/>
          <w:rtl/>
        </w:rPr>
        <w:t xml:space="preserve"> </w:t>
      </w:r>
      <w:r w:rsidRPr="00C732B2">
        <w:rPr>
          <w:rFonts w:hint="eastAsia"/>
          <w:b/>
          <w:bCs/>
          <w:sz w:val="26"/>
          <w:rtl/>
        </w:rPr>
        <w:t>כולו</w:t>
      </w:r>
      <w:r w:rsidRPr="00C732B2">
        <w:rPr>
          <w:b/>
          <w:bCs/>
          <w:sz w:val="26"/>
          <w:rtl/>
        </w:rPr>
        <w:t xml:space="preserve"> </w:t>
      </w:r>
      <w:r w:rsidRPr="00C732B2">
        <w:rPr>
          <w:rFonts w:hint="eastAsia"/>
          <w:b/>
          <w:bCs/>
          <w:sz w:val="26"/>
          <w:rtl/>
        </w:rPr>
        <w:t>ובכלל</w:t>
      </w:r>
      <w:r w:rsidRPr="00C732B2">
        <w:rPr>
          <w:b/>
          <w:bCs/>
          <w:sz w:val="26"/>
          <w:rtl/>
        </w:rPr>
        <w:t xml:space="preserve"> </w:t>
      </w:r>
      <w:r w:rsidRPr="00C732B2">
        <w:rPr>
          <w:rFonts w:hint="eastAsia"/>
          <w:b/>
          <w:bCs/>
          <w:sz w:val="26"/>
          <w:rtl/>
        </w:rPr>
        <w:t>זה</w:t>
      </w:r>
      <w:r w:rsidRPr="00C732B2">
        <w:rPr>
          <w:b/>
          <w:bCs/>
          <w:sz w:val="26"/>
          <w:rtl/>
        </w:rPr>
        <w:t xml:space="preserve"> </w:t>
      </w:r>
      <w:r w:rsidRPr="00C732B2">
        <w:rPr>
          <w:rFonts w:hint="eastAsia"/>
          <w:b/>
          <w:bCs/>
          <w:sz w:val="26"/>
          <w:rtl/>
        </w:rPr>
        <w:t>גם</w:t>
      </w:r>
      <w:r w:rsidRPr="00C732B2">
        <w:rPr>
          <w:b/>
          <w:bCs/>
          <w:sz w:val="26"/>
          <w:rtl/>
        </w:rPr>
        <w:t xml:space="preserve"> </w:t>
      </w:r>
      <w:r w:rsidRPr="00C732B2">
        <w:rPr>
          <w:rFonts w:hint="eastAsia"/>
          <w:b/>
          <w:bCs/>
          <w:sz w:val="26"/>
          <w:rtl/>
        </w:rPr>
        <w:t>בישראל</w:t>
      </w:r>
      <w:r w:rsidRPr="00C732B2">
        <w:rPr>
          <w:b/>
          <w:bCs/>
          <w:sz w:val="26"/>
          <w:rtl/>
        </w:rPr>
        <w:t xml:space="preserve">, </w:t>
      </w:r>
      <w:r w:rsidRPr="00C732B2">
        <w:rPr>
          <w:rFonts w:hint="eastAsia"/>
          <w:b/>
          <w:bCs/>
          <w:sz w:val="26"/>
          <w:rtl/>
        </w:rPr>
        <w:t>וזאת</w:t>
      </w:r>
      <w:r w:rsidRPr="00C732B2">
        <w:rPr>
          <w:b/>
          <w:bCs/>
          <w:sz w:val="26"/>
          <w:rtl/>
        </w:rPr>
        <w:t xml:space="preserve"> </w:t>
      </w:r>
      <w:r w:rsidRPr="00C732B2">
        <w:rPr>
          <w:rFonts w:hint="eastAsia"/>
          <w:b/>
          <w:bCs/>
          <w:sz w:val="26"/>
          <w:rtl/>
        </w:rPr>
        <w:t>ממספר</w:t>
      </w:r>
      <w:r w:rsidRPr="00C732B2">
        <w:rPr>
          <w:b/>
          <w:bCs/>
          <w:sz w:val="26"/>
          <w:rtl/>
        </w:rPr>
        <w:t xml:space="preserve"> </w:t>
      </w:r>
      <w:r w:rsidRPr="00C732B2">
        <w:rPr>
          <w:rFonts w:hint="eastAsia"/>
          <w:b/>
          <w:bCs/>
          <w:sz w:val="26"/>
          <w:rtl/>
        </w:rPr>
        <w:t>טעמים</w:t>
      </w:r>
      <w:r w:rsidRPr="00C732B2">
        <w:rPr>
          <w:b/>
          <w:bCs/>
          <w:sz w:val="26"/>
          <w:rtl/>
        </w:rPr>
        <w:t>:</w:t>
      </w:r>
    </w:p>
    <w:p w:rsidR="006C7539" w:rsidRPr="00C732B2" w:rsidRDefault="006C7539" w:rsidP="006C7539">
      <w:pPr>
        <w:numPr>
          <w:ilvl w:val="12"/>
          <w:numId w:val="0"/>
        </w:numPr>
        <w:jc w:val="both"/>
        <w:rPr>
          <w:b/>
          <w:bCs/>
          <w:sz w:val="26"/>
          <w:u w:val="single"/>
          <w:rtl/>
        </w:rPr>
      </w:pPr>
    </w:p>
    <w:p w:rsidR="006C7539" w:rsidRPr="00C732B2" w:rsidRDefault="006C7539" w:rsidP="006C7539">
      <w:pPr>
        <w:numPr>
          <w:ilvl w:val="12"/>
          <w:numId w:val="0"/>
        </w:numPr>
        <w:jc w:val="both"/>
        <w:rPr>
          <w:b/>
          <w:bCs/>
          <w:sz w:val="26"/>
          <w:u w:val="single"/>
          <w:rtl/>
        </w:rPr>
      </w:pPr>
    </w:p>
    <w:p w:rsidR="006C7539" w:rsidRPr="00C732B2" w:rsidRDefault="006C7539" w:rsidP="006C7539">
      <w:pPr>
        <w:numPr>
          <w:ilvl w:val="0"/>
          <w:numId w:val="13"/>
        </w:numPr>
        <w:autoSpaceDE w:val="0"/>
        <w:autoSpaceDN w:val="0"/>
        <w:ind w:left="340"/>
        <w:jc w:val="both"/>
      </w:pPr>
      <w:r w:rsidRPr="00C732B2">
        <w:rPr>
          <w:rFonts w:hint="cs"/>
          <w:rtl/>
        </w:rPr>
        <w:t>לענפי החקלאות השפעות חיצוניות חיוביות מעבר לתרומה הכלכלית של הענף למגדל:</w:t>
      </w:r>
    </w:p>
    <w:p w:rsidR="006C7539" w:rsidRPr="00C732B2" w:rsidRDefault="006C7539" w:rsidP="006C7539">
      <w:pPr>
        <w:pStyle w:val="a7"/>
        <w:numPr>
          <w:ilvl w:val="0"/>
          <w:numId w:val="14"/>
        </w:numPr>
        <w:autoSpaceDE w:val="0"/>
        <w:autoSpaceDN w:val="0"/>
        <w:spacing w:line="240" w:lineRule="auto"/>
        <w:rPr>
          <w:rtl/>
        </w:rPr>
      </w:pPr>
      <w:r w:rsidRPr="00C732B2">
        <w:rPr>
          <w:rFonts w:hint="cs"/>
          <w:rtl/>
        </w:rPr>
        <w:t>תרומות נופיות: יצירת מעטפת איכותית לאזורים העירוניים ולאתרים במרחב הכפרי.</w:t>
      </w:r>
    </w:p>
    <w:p w:rsidR="006C7539" w:rsidRPr="00C732B2" w:rsidRDefault="006C7539" w:rsidP="006C7539">
      <w:pPr>
        <w:pStyle w:val="a7"/>
        <w:numPr>
          <w:ilvl w:val="0"/>
          <w:numId w:val="14"/>
        </w:numPr>
        <w:autoSpaceDE w:val="0"/>
        <w:autoSpaceDN w:val="0"/>
        <w:spacing w:line="240" w:lineRule="auto"/>
        <w:rPr>
          <w:rtl/>
        </w:rPr>
      </w:pPr>
      <w:r w:rsidRPr="00C732B2">
        <w:rPr>
          <w:rFonts w:hint="cs"/>
          <w:rtl/>
        </w:rPr>
        <w:t xml:space="preserve">תרומות אקולוגיות: שיפור איכות </w:t>
      </w:r>
      <w:proofErr w:type="spellStart"/>
      <w:r w:rsidRPr="00C732B2">
        <w:rPr>
          <w:rFonts w:hint="cs"/>
          <w:rtl/>
        </w:rPr>
        <w:t>האויר</w:t>
      </w:r>
      <w:proofErr w:type="spellEnd"/>
      <w:r w:rsidRPr="00C732B2">
        <w:rPr>
          <w:rFonts w:hint="cs"/>
          <w:rtl/>
        </w:rPr>
        <w:t xml:space="preserve"> וקליטת </w:t>
      </w:r>
      <w:r w:rsidRPr="00C732B2">
        <w:t>co2</w:t>
      </w:r>
      <w:r w:rsidRPr="00C732B2">
        <w:rPr>
          <w:rFonts w:hint="cs"/>
          <w:rtl/>
        </w:rPr>
        <w:t xml:space="preserve">, שימוש במים מושבים, שמירה על מגוון מינים טבעיים ובתי גידול. </w:t>
      </w:r>
    </w:p>
    <w:p w:rsidR="006C7539" w:rsidRPr="00C732B2" w:rsidRDefault="006C7539" w:rsidP="006C7539">
      <w:pPr>
        <w:pStyle w:val="a7"/>
        <w:numPr>
          <w:ilvl w:val="0"/>
          <w:numId w:val="14"/>
        </w:numPr>
        <w:autoSpaceDE w:val="0"/>
        <w:autoSpaceDN w:val="0"/>
        <w:spacing w:line="240" w:lineRule="auto"/>
      </w:pPr>
      <w:r w:rsidRPr="00C732B2">
        <w:rPr>
          <w:rFonts w:hint="cs"/>
          <w:rtl/>
        </w:rPr>
        <w:t>תרומות חברתיות: קיום ערכי מורשת, יישוב הפריפריה, שמירת קרקעות.</w:t>
      </w:r>
    </w:p>
    <w:p w:rsidR="006C7539" w:rsidRPr="00C732B2" w:rsidRDefault="006C7539" w:rsidP="006C7539">
      <w:pPr>
        <w:pStyle w:val="a7"/>
        <w:numPr>
          <w:ilvl w:val="0"/>
          <w:numId w:val="14"/>
        </w:numPr>
        <w:autoSpaceDE w:val="0"/>
        <w:autoSpaceDN w:val="0"/>
        <w:spacing w:line="240" w:lineRule="auto"/>
      </w:pPr>
      <w:r w:rsidRPr="00C732B2">
        <w:rPr>
          <w:rFonts w:hint="cs"/>
          <w:rtl/>
        </w:rPr>
        <w:t xml:space="preserve">אספקת מזון בסיסית </w:t>
      </w:r>
      <w:proofErr w:type="spellStart"/>
      <w:r w:rsidRPr="00C732B2">
        <w:rPr>
          <w:rFonts w:hint="cs"/>
          <w:rtl/>
        </w:rPr>
        <w:t>לאוכלוסיה</w:t>
      </w:r>
      <w:proofErr w:type="spellEnd"/>
      <w:r w:rsidRPr="00C732B2">
        <w:rPr>
          <w:rFonts w:hint="cs"/>
          <w:rtl/>
        </w:rPr>
        <w:t xml:space="preserve"> המקומית.</w:t>
      </w:r>
    </w:p>
    <w:p w:rsidR="006C7539" w:rsidRPr="00C732B2" w:rsidRDefault="006C7539" w:rsidP="006C7539">
      <w:pPr>
        <w:pStyle w:val="a7"/>
        <w:autoSpaceDE w:val="0"/>
        <w:autoSpaceDN w:val="0"/>
        <w:spacing w:line="240" w:lineRule="auto"/>
        <w:ind w:left="1440"/>
      </w:pPr>
    </w:p>
    <w:p w:rsidR="006C7539" w:rsidRPr="00C732B2" w:rsidRDefault="006C7539" w:rsidP="006C7539">
      <w:pPr>
        <w:pStyle w:val="a7"/>
        <w:numPr>
          <w:ilvl w:val="0"/>
          <w:numId w:val="15"/>
        </w:numPr>
        <w:autoSpaceDE w:val="0"/>
        <w:autoSpaceDN w:val="0"/>
        <w:spacing w:line="240" w:lineRule="auto"/>
        <w:rPr>
          <w:rtl/>
        </w:rPr>
      </w:pPr>
      <w:r w:rsidRPr="00C732B2">
        <w:rPr>
          <w:rFonts w:hint="cs"/>
          <w:rtl/>
        </w:rPr>
        <w:t>התרומות הנופיות, החברתיות והאקולוגיות של החקלאות ניתנות לכימות, באמצעות שיטות שונות שפותחו בעולם לכימות תרומות החקלאות.</w:t>
      </w:r>
    </w:p>
    <w:p w:rsidR="006C7539" w:rsidRPr="00C732B2" w:rsidRDefault="006C7539" w:rsidP="006C7539">
      <w:pPr>
        <w:autoSpaceDE w:val="0"/>
        <w:autoSpaceDN w:val="0"/>
        <w:ind w:left="1080"/>
        <w:rPr>
          <w:rtl/>
        </w:rPr>
      </w:pPr>
    </w:p>
    <w:p w:rsidR="006C7539" w:rsidRPr="00C732B2" w:rsidRDefault="006C7539" w:rsidP="006C7539">
      <w:pPr>
        <w:numPr>
          <w:ilvl w:val="0"/>
          <w:numId w:val="13"/>
        </w:numPr>
        <w:autoSpaceDE w:val="0"/>
        <w:autoSpaceDN w:val="0"/>
        <w:ind w:left="340"/>
        <w:jc w:val="both"/>
      </w:pPr>
      <w:r w:rsidRPr="00C732B2">
        <w:rPr>
          <w:rtl/>
        </w:rPr>
        <w:t>כל מדינה שואפת להבטיח כמות מינימלית של ייצור מקומי, למקרה של אסון טבע או מלחמה</w:t>
      </w:r>
      <w:r w:rsidRPr="00C732B2">
        <w:rPr>
          <w:rFonts w:hint="cs"/>
          <w:rtl/>
        </w:rPr>
        <w:t xml:space="preserve">, </w:t>
      </w:r>
      <w:r w:rsidRPr="00C732B2">
        <w:rPr>
          <w:rtl/>
        </w:rPr>
        <w:t>משום כך אינה רוצה להיות תלויה בהספקה מן החוץ במצבי חירו</w:t>
      </w:r>
      <w:r w:rsidRPr="00C732B2">
        <w:rPr>
          <w:rFonts w:hint="cs"/>
          <w:rtl/>
        </w:rPr>
        <w:t>ם.</w:t>
      </w:r>
    </w:p>
    <w:p w:rsidR="006C7539" w:rsidRPr="00C732B2" w:rsidRDefault="006C7539" w:rsidP="006C7539">
      <w:pPr>
        <w:numPr>
          <w:ilvl w:val="0"/>
          <w:numId w:val="13"/>
        </w:numPr>
        <w:autoSpaceDE w:val="0"/>
        <w:autoSpaceDN w:val="0"/>
        <w:ind w:left="340"/>
        <w:jc w:val="both"/>
      </w:pPr>
      <w:r w:rsidRPr="00C732B2">
        <w:rPr>
          <w:rFonts w:hint="cs"/>
          <w:rtl/>
        </w:rPr>
        <w:t>למדינות רבות רגישות ספציפית להרכב המזון הנצרך על ידי האוכלוסייה המקומית והן שואפות לבקרת איכות על התוצרת החקלאית אשר מבטיחה, כי התוצרת אינה מכילים רכיבים מסוימים (כגון רכיבים מהונדסים גנטית וחומרי הדברה).</w:t>
      </w:r>
    </w:p>
    <w:p w:rsidR="006C7539" w:rsidRPr="00C732B2" w:rsidRDefault="006C7539" w:rsidP="006C7539">
      <w:pPr>
        <w:numPr>
          <w:ilvl w:val="0"/>
          <w:numId w:val="13"/>
        </w:numPr>
        <w:autoSpaceDE w:val="0"/>
        <w:autoSpaceDN w:val="0"/>
        <w:ind w:left="340"/>
        <w:jc w:val="both"/>
      </w:pPr>
      <w:r w:rsidRPr="00C732B2">
        <w:rPr>
          <w:rFonts w:hint="cs"/>
          <w:rtl/>
        </w:rPr>
        <w:t>המדינות המפותחות לא יכולות להתחרות בכוח האדם ומשאבי הטבע של מדינות העולם השלישי בייצור גידולים חקלאיים.</w:t>
      </w:r>
    </w:p>
    <w:p w:rsidR="006C7539" w:rsidRPr="00C732B2" w:rsidRDefault="006C7539" w:rsidP="006C7539">
      <w:pPr>
        <w:numPr>
          <w:ilvl w:val="0"/>
          <w:numId w:val="13"/>
        </w:numPr>
        <w:autoSpaceDE w:val="0"/>
        <w:autoSpaceDN w:val="0"/>
        <w:ind w:left="340"/>
        <w:jc w:val="both"/>
        <w:rPr>
          <w:rtl/>
        </w:rPr>
      </w:pPr>
      <w:r w:rsidRPr="00C732B2">
        <w:rPr>
          <w:rtl/>
        </w:rPr>
        <w:lastRenderedPageBreak/>
        <w:t>הביקוש למוצרים החקלאיים הוא קשיח, ולכן עודף קטן עלול להביא להתמוטטות מחירים</w:t>
      </w:r>
      <w:r w:rsidRPr="00C732B2">
        <w:rPr>
          <w:rFonts w:hint="cs"/>
          <w:rtl/>
        </w:rPr>
        <w:t>,</w:t>
      </w:r>
      <w:r w:rsidRPr="00C732B2">
        <w:rPr>
          <w:rtl/>
        </w:rPr>
        <w:t xml:space="preserve"> משום כך יש צורך להסדיר את הייצור והשיווק הן בטווח הקצר והן בטווח הארוך.</w:t>
      </w:r>
    </w:p>
    <w:p w:rsidR="006C7539" w:rsidRPr="00C732B2" w:rsidRDefault="006C7539" w:rsidP="006C7539">
      <w:pPr>
        <w:numPr>
          <w:ilvl w:val="0"/>
          <w:numId w:val="13"/>
        </w:numPr>
        <w:autoSpaceDE w:val="0"/>
        <w:autoSpaceDN w:val="0"/>
        <w:ind w:left="340"/>
        <w:jc w:val="both"/>
      </w:pPr>
      <w:r w:rsidRPr="00C732B2">
        <w:rPr>
          <w:rtl/>
        </w:rPr>
        <w:t>תחום זה רגיש במיוחד בהיותו נתון לתנודות עונתיות ולפגעי טבע מזדמנים. בעייתיות זו דורשת התערבות ממשלתית להגנה על החקלאי ולתמיכה בו, כדי לשמר את הענף.</w:t>
      </w:r>
    </w:p>
    <w:p w:rsidR="006C7539" w:rsidRPr="00C732B2" w:rsidRDefault="006C7539" w:rsidP="006C7539">
      <w:pPr>
        <w:numPr>
          <w:ilvl w:val="0"/>
          <w:numId w:val="13"/>
        </w:numPr>
        <w:autoSpaceDE w:val="0"/>
        <w:autoSpaceDN w:val="0"/>
        <w:ind w:left="340"/>
        <w:jc w:val="both"/>
        <w:rPr>
          <w:sz w:val="26"/>
          <w:u w:val="single"/>
        </w:rPr>
      </w:pPr>
      <w:r w:rsidRPr="00C732B2">
        <w:rPr>
          <w:rFonts w:hint="cs"/>
          <w:rtl/>
        </w:rPr>
        <w:t xml:space="preserve">רצון להבטיח יציבות מחירים מקומית- מחירי תוצרת חקלאית סובלים מתנודתיות גבוהה, חשיפה </w:t>
      </w:r>
      <w:r w:rsidRPr="00C732B2">
        <w:rPr>
          <w:rFonts w:hint="eastAsia"/>
          <w:rtl/>
        </w:rPr>
        <w:t>מוחלטת</w:t>
      </w:r>
      <w:r w:rsidRPr="00C732B2">
        <w:rPr>
          <w:rFonts w:hint="cs"/>
          <w:rtl/>
        </w:rPr>
        <w:t xml:space="preserve"> ליבוא מביאה </w:t>
      </w:r>
      <w:proofErr w:type="spellStart"/>
      <w:r w:rsidRPr="00C732B2">
        <w:rPr>
          <w:rFonts w:hint="cs"/>
          <w:rtl/>
        </w:rPr>
        <w:t>עימה</w:t>
      </w:r>
      <w:proofErr w:type="spellEnd"/>
      <w:r w:rsidRPr="00C732B2">
        <w:rPr>
          <w:rFonts w:hint="cs"/>
          <w:rtl/>
        </w:rPr>
        <w:t xml:space="preserve"> את המגמות העולמיות אל המשק המקומי</w:t>
      </w:r>
    </w:p>
    <w:p w:rsidR="006C7539" w:rsidRPr="00C732B2" w:rsidRDefault="006C7539" w:rsidP="006C7539">
      <w:pPr>
        <w:numPr>
          <w:ilvl w:val="0"/>
          <w:numId w:val="13"/>
        </w:numPr>
        <w:autoSpaceDE w:val="0"/>
        <w:autoSpaceDN w:val="0"/>
        <w:ind w:left="340"/>
        <w:jc w:val="both"/>
        <w:rPr>
          <w:sz w:val="26"/>
          <w:u w:val="single"/>
        </w:rPr>
      </w:pPr>
      <w:r w:rsidRPr="00C732B2">
        <w:rPr>
          <w:rFonts w:hint="cs"/>
          <w:rtl/>
        </w:rPr>
        <w:t xml:space="preserve">בשוק הגלובלי, סירובן של מדינות רבות להסיר את </w:t>
      </w:r>
      <w:proofErr w:type="spellStart"/>
      <w:r w:rsidRPr="00C732B2">
        <w:rPr>
          <w:rFonts w:hint="cs"/>
          <w:rtl/>
        </w:rPr>
        <w:t>ההגנות</w:t>
      </w:r>
      <w:proofErr w:type="spellEnd"/>
      <w:r w:rsidRPr="00C732B2">
        <w:rPr>
          <w:rFonts w:hint="cs"/>
          <w:rtl/>
        </w:rPr>
        <w:t xml:space="preserve"> על החקלאות המקומית ומכריחה את כלל המדינות לתמוך בחקלאות שאם לא כן, החקלאים של המדינות שאינן תומכות מופלים לרעה מבחינת תנאי הסחר.</w:t>
      </w:r>
    </w:p>
    <w:p w:rsidR="006C7539" w:rsidRPr="00C732B2" w:rsidRDefault="006C7539" w:rsidP="006C7539">
      <w:pPr>
        <w:autoSpaceDE w:val="0"/>
        <w:autoSpaceDN w:val="0"/>
        <w:ind w:left="340"/>
        <w:jc w:val="both"/>
        <w:rPr>
          <w:rtl/>
        </w:rPr>
      </w:pPr>
    </w:p>
    <w:p w:rsidR="006C7539" w:rsidRPr="00C732B2" w:rsidRDefault="006C7539" w:rsidP="006C7539">
      <w:pPr>
        <w:autoSpaceDE w:val="0"/>
        <w:autoSpaceDN w:val="0"/>
        <w:ind w:left="340"/>
        <w:jc w:val="both"/>
        <w:rPr>
          <w:rtl/>
        </w:rPr>
      </w:pPr>
      <w:r w:rsidRPr="00C732B2">
        <w:rPr>
          <w:rFonts w:hint="cs"/>
          <w:rtl/>
        </w:rPr>
        <w:t>אופן התמיכה בחקלאות הינו מגוון ומשתנה בין מדינות העולם. ניתן לחלק את סוגי התמיכות לכאלה אשר מקורן בתקציב המדינה, תמיכות כאלה ניתנות באופן ישיר לחקלאי, ותמיכות באמצעות מנגנונים כמו מכס או מחיר מובטח לחקלאי, אשר מגיעות אל החקלאי באופן עקיף מידי הצרכן. תמיכות נוספות יכולות לבוא דרך הקצאת גורמי יצור מסובסדים. כך למשל, תמיכה תקציבית יכולה להינתן לחקלאים באמצעות סבסוד פרמיות ביטוח בגין נזקי טבע, מימון הדרכה חקלאית, סבסוד פרמיות ביטוח הבטחת הכנסה, תשלום קבוע עבור שטח מעובד ועוד שיטות רבות. מנגנון העברת התמיכה יכול להיות באופן ישיר על ידי משרד ממשלתי ויכול להיות לעשות באמצעות אירגוני החקלאים או חברה ממשלתית. ניתן לתמוך באופן דיפרנציאלי כך שהתמיכה תעודד חקלאות בת קיימא ותגביר את השפעות החיצוניות החיוביות של ענפי החקלאות. דרכים שונות ננקטות במדינות השונות.</w:t>
      </w:r>
    </w:p>
    <w:p w:rsidR="006C7539" w:rsidRPr="00C732B2" w:rsidRDefault="006C7539" w:rsidP="006C7539">
      <w:pPr>
        <w:autoSpaceDE w:val="0"/>
        <w:autoSpaceDN w:val="0"/>
        <w:ind w:left="340"/>
        <w:jc w:val="both"/>
        <w:rPr>
          <w:sz w:val="26"/>
          <w:rtl/>
        </w:rPr>
      </w:pPr>
      <w:r w:rsidRPr="00C732B2">
        <w:rPr>
          <w:rFonts w:hint="cs"/>
          <w:rtl/>
        </w:rPr>
        <w:t>תמהיל התמיכות הרצוי על פי ארגון ה-</w:t>
      </w:r>
      <w:r w:rsidRPr="00C732B2">
        <w:t>OECD</w:t>
      </w:r>
      <w:r w:rsidRPr="00C732B2">
        <w:rPr>
          <w:rFonts w:hint="cs"/>
          <w:rtl/>
        </w:rPr>
        <w:t xml:space="preserve"> הינו כזה שמרבית התמיכות מורכבות מתמיכות ישירות, שאינן בעלות פוטנציאל לעיוות בשוק (כגון תמיכות המופנות לענפים ספציפיים</w:t>
      </w:r>
      <w:r w:rsidRPr="00C732B2">
        <w:rPr>
          <w:rFonts w:hint="cs"/>
          <w:sz w:val="26"/>
          <w:rtl/>
        </w:rPr>
        <w:t xml:space="preserve"> או שתלויות בכמות תוצרת) ומיעוט התמיכות הינן תמיכות עקיפות באמצעות מנגנונים של מכס או תמיכה במחיר.</w:t>
      </w:r>
    </w:p>
    <w:p w:rsidR="006C7539" w:rsidRPr="00C732B2" w:rsidRDefault="006C7539" w:rsidP="006C7539">
      <w:pPr>
        <w:pStyle w:val="a7"/>
        <w:numPr>
          <w:ilvl w:val="0"/>
          <w:numId w:val="22"/>
        </w:numPr>
        <w:spacing w:line="240" w:lineRule="auto"/>
        <w:rPr>
          <w:b/>
          <w:bCs/>
          <w:u w:val="single"/>
        </w:rPr>
      </w:pPr>
      <w:r w:rsidRPr="00C732B2">
        <w:rPr>
          <w:rFonts w:hint="eastAsia"/>
          <w:b/>
          <w:bCs/>
          <w:u w:val="single"/>
          <w:rtl/>
        </w:rPr>
        <w:t>סקירה</w:t>
      </w:r>
      <w:r w:rsidRPr="00C732B2">
        <w:rPr>
          <w:b/>
          <w:bCs/>
          <w:u w:val="single"/>
          <w:rtl/>
        </w:rPr>
        <w:t xml:space="preserve"> </w:t>
      </w:r>
      <w:r w:rsidRPr="00C732B2">
        <w:rPr>
          <w:rFonts w:hint="eastAsia"/>
          <w:b/>
          <w:bCs/>
          <w:u w:val="single"/>
          <w:rtl/>
        </w:rPr>
        <w:t>לגבי</w:t>
      </w:r>
      <w:r w:rsidRPr="00C732B2">
        <w:rPr>
          <w:b/>
          <w:bCs/>
          <w:u w:val="single"/>
          <w:rtl/>
        </w:rPr>
        <w:t xml:space="preserve"> </w:t>
      </w:r>
      <w:r w:rsidRPr="00C732B2">
        <w:rPr>
          <w:rFonts w:hint="eastAsia"/>
          <w:b/>
          <w:bCs/>
          <w:u w:val="single"/>
          <w:rtl/>
        </w:rPr>
        <w:t>התמיכה</w:t>
      </w:r>
      <w:r w:rsidRPr="00C732B2">
        <w:rPr>
          <w:b/>
          <w:bCs/>
          <w:u w:val="single"/>
          <w:rtl/>
        </w:rPr>
        <w:t xml:space="preserve"> </w:t>
      </w:r>
      <w:r w:rsidRPr="00C732B2">
        <w:rPr>
          <w:rFonts w:hint="eastAsia"/>
          <w:b/>
          <w:bCs/>
          <w:u w:val="single"/>
          <w:rtl/>
        </w:rPr>
        <w:t>בחקלאות</w:t>
      </w:r>
      <w:r w:rsidRPr="00C732B2">
        <w:rPr>
          <w:b/>
          <w:bCs/>
          <w:u w:val="single"/>
          <w:rtl/>
        </w:rPr>
        <w:t xml:space="preserve"> </w:t>
      </w:r>
      <w:r w:rsidRPr="00C732B2">
        <w:rPr>
          <w:rFonts w:hint="eastAsia"/>
          <w:b/>
          <w:bCs/>
          <w:u w:val="single"/>
          <w:rtl/>
        </w:rPr>
        <w:t>בישראל</w:t>
      </w:r>
      <w:r w:rsidRPr="00C732B2">
        <w:rPr>
          <w:b/>
          <w:bCs/>
          <w:u w:val="single"/>
          <w:rtl/>
        </w:rPr>
        <w:t xml:space="preserve"> בראי מתודולוגיית ה-</w:t>
      </w:r>
      <w:r w:rsidRPr="00C732B2">
        <w:rPr>
          <w:b/>
          <w:bCs/>
          <w:u w:val="single"/>
        </w:rPr>
        <w:t>OECD</w:t>
      </w:r>
    </w:p>
    <w:p w:rsidR="006C7539" w:rsidRPr="00C732B2" w:rsidRDefault="006C7539" w:rsidP="006C7539">
      <w:pPr>
        <w:jc w:val="both"/>
        <w:rPr>
          <w:rtl/>
        </w:rPr>
      </w:pPr>
      <w:r w:rsidRPr="00C732B2">
        <w:rPr>
          <w:rFonts w:hint="cs"/>
          <w:rtl/>
        </w:rPr>
        <w:t>לארגון ה-</w:t>
      </w:r>
      <w:r w:rsidRPr="00C732B2">
        <w:t xml:space="preserve">OECD </w:t>
      </w:r>
      <w:r w:rsidRPr="00C732B2">
        <w:rPr>
          <w:rFonts w:hint="cs"/>
          <w:rtl/>
        </w:rPr>
        <w:t xml:space="preserve"> שורה של מדדים לבחינת המדיניות החקלאית במדינות החברות אשר בנויים במתודולוגיה אחידה המאפשרת השוואה בתחום. המדד העיקרי המשמש להשוואת התמיכה בחקלאות הינו מדד התמיכה הכוללת ביצרן החקלאי (</w:t>
      </w:r>
      <w:r w:rsidRPr="00C732B2">
        <w:t>PSE-producer support estimate</w:t>
      </w:r>
      <w:r w:rsidRPr="00C732B2">
        <w:rPr>
          <w:rFonts w:hint="cs"/>
          <w:rtl/>
        </w:rPr>
        <w:t>), והצורה המקובלת להציגו הינה בצורת אחוז ה-</w:t>
      </w:r>
      <w:r w:rsidRPr="00C732B2">
        <w:t xml:space="preserve">PSE </w:t>
      </w:r>
      <w:r w:rsidRPr="00C732B2">
        <w:rPr>
          <w:rFonts w:hint="cs"/>
          <w:rtl/>
        </w:rPr>
        <w:t>, אשר מיוצג כסך התמיכה ביצרן החקלאי מתוך סך התקבולים של המשק מחקלאות. על פי דו"ח הארגון לשנת 2010 מדד ה-</w:t>
      </w:r>
      <w:r w:rsidRPr="00C732B2">
        <w:t xml:space="preserve">PSE </w:t>
      </w:r>
      <w:r w:rsidRPr="00C732B2">
        <w:rPr>
          <w:rFonts w:hint="cs"/>
          <w:rtl/>
        </w:rPr>
        <w:t xml:space="preserve"> בישראל עומד על 17%. בשנת 2011 ירד המדד ל-12%, בעיקר בשל גורמים חיצוניים שמשפיעים עליו, כמו המחיר העולמי לחומרי הגלם החלביים. מדד ה-</w:t>
      </w:r>
      <w:r w:rsidRPr="00C732B2">
        <w:t xml:space="preserve">PSE </w:t>
      </w:r>
      <w:r w:rsidRPr="00C732B2">
        <w:rPr>
          <w:rFonts w:hint="cs"/>
          <w:rtl/>
        </w:rPr>
        <w:t xml:space="preserve"> מורכב ממדד לתמיכה ישירה ביצרן- באמצעות סובסידיות שנותנת המדינה, ותמיכה עקיפה ביצרן- תמיכה באמצעות המחיר (</w:t>
      </w:r>
      <w:r w:rsidRPr="00C732B2">
        <w:t>MPS-market price support</w:t>
      </w:r>
      <w:r w:rsidRPr="00C732B2">
        <w:rPr>
          <w:rFonts w:hint="cs"/>
          <w:rtl/>
        </w:rPr>
        <w:t>). תמיכת ה-</w:t>
      </w:r>
      <w:r w:rsidRPr="00C732B2">
        <w:t xml:space="preserve">MPS </w:t>
      </w:r>
      <w:r w:rsidRPr="00C732B2">
        <w:rPr>
          <w:rFonts w:hint="cs"/>
          <w:rtl/>
        </w:rPr>
        <w:t xml:space="preserve"> נחשבת לתמיכה המעוותת את כוחות השוק.</w:t>
      </w:r>
    </w:p>
    <w:p w:rsidR="006C7539" w:rsidRPr="00C732B2" w:rsidRDefault="006C7539" w:rsidP="006C7539">
      <w:pPr>
        <w:jc w:val="both"/>
        <w:rPr>
          <w:rtl/>
        </w:rPr>
      </w:pPr>
      <w:r w:rsidRPr="00C732B2">
        <w:rPr>
          <w:rFonts w:hint="cs"/>
          <w:rtl/>
        </w:rPr>
        <w:t>ישראל נמצאת מעל ממוצע ה-</w:t>
      </w:r>
      <w:r w:rsidRPr="00C732B2">
        <w:t>OECD</w:t>
      </w:r>
      <w:r w:rsidRPr="00C732B2">
        <w:rPr>
          <w:rFonts w:hint="cs"/>
          <w:rtl/>
        </w:rPr>
        <w:t xml:space="preserve"> בחלק של התמיכה בחקלאות אשר מגיע מתמיכה במחיר מתוך סך התמיכה: 78% בישראל לעומת 66% בממוצע במדינות</w:t>
      </w:r>
      <w:r w:rsidRPr="00C732B2">
        <w:t xml:space="preserve"> </w:t>
      </w:r>
      <w:r w:rsidRPr="00C732B2">
        <w:rPr>
          <w:rFonts w:hint="cs"/>
          <w:rtl/>
        </w:rPr>
        <w:t xml:space="preserve">ה- </w:t>
      </w:r>
      <w:r w:rsidRPr="00C732B2">
        <w:t xml:space="preserve"> OECD </w:t>
      </w:r>
      <w:r w:rsidRPr="00C732B2">
        <w:rPr>
          <w:rFonts w:hint="cs"/>
          <w:rtl/>
        </w:rPr>
        <w:t>(על פי נתוני 2010). בישראל, התמיכה במחיר מורכבת ממכסים מגנים, המהווים את עיקר התמיכה, וממנגנוני מחירים מובטחים בענפי החלב והביצים. תמיכות אלו עשויות לגרום להעלאה של המחירים לצרכן. על פי המלצות ארגון ה-</w:t>
      </w:r>
      <w:r w:rsidRPr="00C732B2">
        <w:t xml:space="preserve">OECD </w:t>
      </w:r>
      <w:r w:rsidRPr="00C732B2">
        <w:rPr>
          <w:rFonts w:hint="cs"/>
          <w:rtl/>
        </w:rPr>
        <w:t xml:space="preserve"> יש להוריד את שיעור  התמיכה באמצעות מנגנוני </w:t>
      </w:r>
      <w:r w:rsidRPr="00C732B2">
        <w:t>MPS</w:t>
      </w:r>
      <w:r w:rsidRPr="00C732B2">
        <w:rPr>
          <w:rFonts w:hint="cs"/>
          <w:rtl/>
        </w:rPr>
        <w:t xml:space="preserve"> ולהגדיל את התמיכה הישירה.  עוד על פי ההמלצות, יש להימנע מתמיכות בעלות פוטנציאל ליצור עיוות בשוק, אשר מופנות לענפים ספציפיים או תלויות בייצור כמות מסוימת.</w:t>
      </w:r>
    </w:p>
    <w:p w:rsidR="006C7539" w:rsidRPr="00C732B2" w:rsidRDefault="006C7539" w:rsidP="006C7539">
      <w:pPr>
        <w:jc w:val="both"/>
        <w:rPr>
          <w:rtl/>
        </w:rPr>
      </w:pPr>
      <w:r w:rsidRPr="00C732B2">
        <w:rPr>
          <w:rFonts w:hint="cs"/>
          <w:rtl/>
        </w:rPr>
        <w:t>נוסף על כך, מודד הארגון את רמת השירותים הכלליים התומכים בחקלאות, אשר אינה מופנית בהכרח ליצרנים, כגון שירותי מחקר ופיתוח והדרכה חקלאית.</w:t>
      </w:r>
    </w:p>
    <w:p w:rsidR="006C7539" w:rsidRPr="00C732B2" w:rsidRDefault="006C7539" w:rsidP="006C7539">
      <w:pPr>
        <w:jc w:val="both"/>
        <w:rPr>
          <w:rtl/>
        </w:rPr>
      </w:pPr>
      <w:r w:rsidRPr="00C732B2">
        <w:rPr>
          <w:rFonts w:hint="cs"/>
          <w:rtl/>
        </w:rPr>
        <w:t>הפחתת המכסים המגנים על התוצרת החקלאית בישראל תוריד את שיעור התמיכה הלא רצויה. אולם, הורדת שיעור תמיכה זה תוריד גם את שיעור התמיכה הכולל ביצרן. לפיכך, על אף שהמלצות הארגון הינן הורדת שיעור תמיכה זה, יש לקחת בחשבון כי ללא החלפת תמיכות עקיפות אלו בתמיכות ישירות, ירד שיעור התמיכה בחקלאות רחוק יותר מהממוצע, והמשמעות עשויה להיות פגיעה בשוק החקלאות שתוריד את היקף התוצרת המקומית ותוציא מגדלים מהענפים באופן שיהיה קשה לשיקום.</w:t>
      </w:r>
    </w:p>
    <w:p w:rsidR="006C7539" w:rsidRPr="00C732B2" w:rsidRDefault="006C7539" w:rsidP="006C7539">
      <w:pPr>
        <w:pStyle w:val="a7"/>
        <w:numPr>
          <w:ilvl w:val="0"/>
          <w:numId w:val="22"/>
        </w:numPr>
        <w:spacing w:line="240" w:lineRule="auto"/>
        <w:rPr>
          <w:b/>
          <w:bCs/>
          <w:sz w:val="26"/>
          <w:u w:val="single"/>
          <w:rtl/>
        </w:rPr>
      </w:pPr>
      <w:r w:rsidRPr="00C732B2">
        <w:rPr>
          <w:rFonts w:hint="cs"/>
          <w:b/>
          <w:bCs/>
          <w:sz w:val="26"/>
          <w:u w:val="single"/>
          <w:rtl/>
        </w:rPr>
        <w:t>תמיכה באמצעות מכס במדינת ישראל:</w:t>
      </w:r>
    </w:p>
    <w:p w:rsidR="006C7539" w:rsidRPr="00C732B2" w:rsidRDefault="006C7539" w:rsidP="006C7539">
      <w:pPr>
        <w:pStyle w:val="a7"/>
        <w:spacing w:line="240" w:lineRule="auto"/>
        <w:ind w:left="20"/>
        <w:rPr>
          <w:rtl/>
        </w:rPr>
      </w:pPr>
      <w:r w:rsidRPr="00C732B2">
        <w:rPr>
          <w:rFonts w:hint="cs"/>
          <w:rtl/>
        </w:rPr>
        <w:t>על יבוא פירות וירקות טריים מוטל מכס קצוב בגובה 40% מעלות הייצור המקומי. במספר מוצרים רגישים וחריגים נקבע מכס קצוב הגבוה מהשיעור האמור. בשנת 2004 נחתם פרוטוקול הרחבה להסכם התאגדות ישראל-האיחוד האירופי בתחומי החקלאות, המזון המעובד ותעשיית הדיג.</w:t>
      </w:r>
    </w:p>
    <w:p w:rsidR="006C7539" w:rsidRPr="00C732B2" w:rsidRDefault="006C7539" w:rsidP="006C7539">
      <w:pPr>
        <w:pStyle w:val="a7"/>
        <w:spacing w:line="240" w:lineRule="auto"/>
        <w:ind w:left="20"/>
        <w:rPr>
          <w:rtl/>
        </w:rPr>
      </w:pPr>
      <w:r w:rsidRPr="00C732B2">
        <w:rPr>
          <w:rFonts w:hint="cs"/>
          <w:rtl/>
        </w:rPr>
        <w:t>כיום, שיטת המכס הנהוגה על יבוא תוצרת חקלאית היא מכס אחוזי בשיעור של 12% עם חריגים על קבוצות מוצרים "רגישים" (קבוצה גדולה, עד מחצית מהפרטים) לדוגמא-דגים וסרטנים, ירקות, שורשים ופקעים.</w:t>
      </w:r>
    </w:p>
    <w:p w:rsidR="006C7539" w:rsidRPr="00C732B2" w:rsidRDefault="006C7539" w:rsidP="006C7539">
      <w:pPr>
        <w:pStyle w:val="a7"/>
        <w:spacing w:line="240" w:lineRule="auto"/>
        <w:ind w:left="20"/>
        <w:rPr>
          <w:rtl/>
        </w:rPr>
      </w:pPr>
      <w:r w:rsidRPr="00C732B2">
        <w:rPr>
          <w:rFonts w:hint="cs"/>
          <w:rtl/>
        </w:rPr>
        <w:t>המלצות ועדת קדמי, אשר פורסמו לאחרונה, הביאו להפחתת מכסים במוצרי מזון רבים במתווה מדורג. בנוסף, הורדו המכסים בשורה של מוצרי חקלאות אשר אין בהם יצור מקומי או שהיצור המקומי שלהם זניח.</w:t>
      </w:r>
    </w:p>
    <w:p w:rsidR="006C7539" w:rsidRPr="00C732B2" w:rsidRDefault="006C7539" w:rsidP="006C7539">
      <w:pPr>
        <w:pStyle w:val="a7"/>
        <w:spacing w:line="240" w:lineRule="auto"/>
        <w:ind w:left="20"/>
        <w:rPr>
          <w:b/>
          <w:bCs/>
          <w:u w:val="single"/>
          <w:rtl/>
        </w:rPr>
      </w:pPr>
      <w:r w:rsidRPr="00C732B2">
        <w:rPr>
          <w:rFonts w:hint="cs"/>
          <w:rtl/>
        </w:rPr>
        <w:t>אולם, עדיין נותרה רשימה ארוכה של מוצרי חקלאות, אשר מוגנים במכסי מגן גבוהים.</w:t>
      </w:r>
    </w:p>
    <w:p w:rsidR="006C7539" w:rsidRPr="00C732B2" w:rsidRDefault="006C7539" w:rsidP="006C7539">
      <w:pPr>
        <w:pStyle w:val="a7"/>
        <w:numPr>
          <w:ilvl w:val="0"/>
          <w:numId w:val="22"/>
        </w:numPr>
        <w:spacing w:line="240" w:lineRule="auto"/>
        <w:rPr>
          <w:b/>
          <w:bCs/>
          <w:u w:val="single"/>
          <w:rtl/>
        </w:rPr>
      </w:pPr>
      <w:r w:rsidRPr="00C732B2">
        <w:rPr>
          <w:rFonts w:hint="eastAsia"/>
          <w:b/>
          <w:bCs/>
          <w:u w:val="single"/>
          <w:rtl/>
        </w:rPr>
        <w:t>התמיכות</w:t>
      </w:r>
      <w:r w:rsidRPr="00C732B2">
        <w:rPr>
          <w:b/>
          <w:bCs/>
          <w:u w:val="single"/>
          <w:rtl/>
        </w:rPr>
        <w:t xml:space="preserve"> התקציביות בחקלאות ישראל:</w:t>
      </w:r>
    </w:p>
    <w:p w:rsidR="006C7539" w:rsidRPr="00C732B2" w:rsidRDefault="006C7539" w:rsidP="006C7539">
      <w:pPr>
        <w:ind w:left="360"/>
        <w:jc w:val="both"/>
        <w:rPr>
          <w:rtl/>
        </w:rPr>
      </w:pPr>
      <w:r w:rsidRPr="00C732B2">
        <w:rPr>
          <w:rFonts w:hint="cs"/>
          <w:rtl/>
        </w:rPr>
        <w:t xml:space="preserve">התמיכות התקציביות בחקלאות ישראל נאמדות בכ-700 מיליון ₪ בשנה, אשר מתחלקים על פני מספר נושאים. העיקריים שבהם הינם: </w:t>
      </w:r>
    </w:p>
    <w:p w:rsidR="006C7539" w:rsidRPr="00C732B2" w:rsidRDefault="006C7539" w:rsidP="006C7539">
      <w:pPr>
        <w:pStyle w:val="a7"/>
        <w:numPr>
          <w:ilvl w:val="0"/>
          <w:numId w:val="15"/>
        </w:numPr>
        <w:spacing w:line="240" w:lineRule="auto"/>
        <w:rPr>
          <w:rtl/>
        </w:rPr>
      </w:pPr>
      <w:r w:rsidRPr="00C732B2">
        <w:rPr>
          <w:rFonts w:hint="cs"/>
          <w:rtl/>
        </w:rPr>
        <w:lastRenderedPageBreak/>
        <w:t>תמיכה בסבסוד פרמיות ביטוח נזקי טבע ואסונות טבע בחקלאות (כ-120 מיליון ₪ בשנה)</w:t>
      </w:r>
    </w:p>
    <w:p w:rsidR="006C7539" w:rsidRPr="00C732B2" w:rsidRDefault="006C7539" w:rsidP="006C7539">
      <w:pPr>
        <w:pStyle w:val="a7"/>
        <w:numPr>
          <w:ilvl w:val="0"/>
          <w:numId w:val="15"/>
        </w:numPr>
        <w:spacing w:line="240" w:lineRule="auto"/>
      </w:pPr>
      <w:r w:rsidRPr="00C732B2">
        <w:rPr>
          <w:rFonts w:hint="cs"/>
          <w:rtl/>
        </w:rPr>
        <w:t>עידוד ההשקעות הון בחקלאות באמצעות הסכם המים והסכם הפחתת עובדים זרים (כ-230 מיליון ₪ בשנה)</w:t>
      </w:r>
    </w:p>
    <w:p w:rsidR="006C7539" w:rsidRPr="00C732B2" w:rsidRDefault="006C7539" w:rsidP="006C7539">
      <w:pPr>
        <w:pStyle w:val="a7"/>
        <w:numPr>
          <w:ilvl w:val="0"/>
          <w:numId w:val="15"/>
        </w:numPr>
        <w:spacing w:line="240" w:lineRule="auto"/>
      </w:pPr>
      <w:r w:rsidRPr="00C732B2">
        <w:rPr>
          <w:rFonts w:hint="cs"/>
          <w:rtl/>
        </w:rPr>
        <w:t>תמיכה ביצרני ביצים ופטמים במרום הגליל בהתאם לחוק הגליל (כ-100 מיליון ₪ בשנה)</w:t>
      </w:r>
    </w:p>
    <w:p w:rsidR="006C7539" w:rsidRPr="00C732B2" w:rsidRDefault="006C7539" w:rsidP="006C7539">
      <w:pPr>
        <w:pStyle w:val="a7"/>
        <w:numPr>
          <w:ilvl w:val="0"/>
          <w:numId w:val="15"/>
        </w:numPr>
        <w:spacing w:line="240" w:lineRule="auto"/>
      </w:pPr>
      <w:r w:rsidRPr="00C732B2">
        <w:rPr>
          <w:rFonts w:hint="cs"/>
          <w:rtl/>
        </w:rPr>
        <w:t xml:space="preserve">תמיכה במחקרים באמצעות המדען הראשי בחקלאות ובאמצעות </w:t>
      </w:r>
      <w:proofErr w:type="spellStart"/>
      <w:r w:rsidRPr="00C732B2">
        <w:rPr>
          <w:rFonts w:hint="cs"/>
          <w:rtl/>
        </w:rPr>
        <w:t>המ"ופים</w:t>
      </w:r>
      <w:proofErr w:type="spellEnd"/>
      <w:r w:rsidRPr="00C732B2">
        <w:rPr>
          <w:rFonts w:hint="cs"/>
          <w:rtl/>
        </w:rPr>
        <w:t xml:space="preserve"> האזוריים (כ-70 מיליון ₪ בשנה)</w:t>
      </w:r>
    </w:p>
    <w:p w:rsidR="006C7539" w:rsidRPr="00C732B2" w:rsidRDefault="006C7539" w:rsidP="006C7539">
      <w:pPr>
        <w:pStyle w:val="a7"/>
        <w:numPr>
          <w:ilvl w:val="0"/>
          <w:numId w:val="15"/>
        </w:numPr>
        <w:spacing w:line="240" w:lineRule="auto"/>
        <w:rPr>
          <w:rtl/>
        </w:rPr>
      </w:pPr>
      <w:r w:rsidRPr="00C732B2">
        <w:rPr>
          <w:rFonts w:hint="cs"/>
          <w:rtl/>
        </w:rPr>
        <w:t>תמיכה בהדברה, בעיבוד משמר קרקע, במגדלי הבקר לבשר, בהדרכה פרטית, ברשויות המרעה, בקידום מכירות תוצרת חקלאית ובשטחים פתוחים (כ-100 מיליון ₪ בשנה)</w:t>
      </w:r>
    </w:p>
    <w:p w:rsidR="006C7539" w:rsidRPr="00C732B2" w:rsidRDefault="006C7539" w:rsidP="006C7539">
      <w:pPr>
        <w:autoSpaceDE w:val="0"/>
        <w:autoSpaceDN w:val="0"/>
        <w:ind w:left="340"/>
        <w:jc w:val="both"/>
        <w:rPr>
          <w:u w:val="single"/>
          <w:rtl/>
        </w:rPr>
      </w:pPr>
      <w:r w:rsidRPr="00C732B2">
        <w:rPr>
          <w:rFonts w:hint="eastAsia"/>
          <w:u w:val="single"/>
          <w:rtl/>
        </w:rPr>
        <w:t>תמיכות</w:t>
      </w:r>
      <w:r w:rsidRPr="00C732B2">
        <w:rPr>
          <w:u w:val="single"/>
          <w:rtl/>
        </w:rPr>
        <w:t xml:space="preserve"> </w:t>
      </w:r>
      <w:r w:rsidRPr="00C732B2">
        <w:rPr>
          <w:rFonts w:hint="eastAsia"/>
          <w:u w:val="single"/>
          <w:rtl/>
        </w:rPr>
        <w:t>נוספות</w:t>
      </w:r>
      <w:r w:rsidRPr="00C732B2">
        <w:rPr>
          <w:u w:val="single"/>
          <w:rtl/>
        </w:rPr>
        <w:t xml:space="preserve"> </w:t>
      </w:r>
      <w:r w:rsidRPr="00C732B2">
        <w:rPr>
          <w:rFonts w:hint="eastAsia"/>
          <w:u w:val="single"/>
          <w:rtl/>
        </w:rPr>
        <w:t>בחקלאות</w:t>
      </w:r>
      <w:r w:rsidRPr="00C732B2">
        <w:rPr>
          <w:u w:val="single"/>
          <w:rtl/>
        </w:rPr>
        <w:t xml:space="preserve"> </w:t>
      </w:r>
      <w:r w:rsidRPr="00C732B2">
        <w:rPr>
          <w:rFonts w:hint="eastAsia"/>
          <w:u w:val="single"/>
          <w:rtl/>
        </w:rPr>
        <w:t>ישראל</w:t>
      </w:r>
      <w:r w:rsidRPr="00C732B2">
        <w:rPr>
          <w:u w:val="single"/>
          <w:rtl/>
        </w:rPr>
        <w:t>:</w:t>
      </w:r>
    </w:p>
    <w:p w:rsidR="006C7539" w:rsidRPr="00C732B2" w:rsidRDefault="006C7539" w:rsidP="006C7539">
      <w:pPr>
        <w:pStyle w:val="a7"/>
        <w:numPr>
          <w:ilvl w:val="0"/>
          <w:numId w:val="15"/>
        </w:numPr>
        <w:spacing w:line="240" w:lineRule="auto"/>
        <w:rPr>
          <w:sz w:val="26"/>
        </w:rPr>
      </w:pPr>
      <w:r w:rsidRPr="00C732B2">
        <w:rPr>
          <w:rFonts w:hint="cs"/>
          <w:rtl/>
        </w:rPr>
        <w:t>סבסוד והקצאת גורמי יצור כגון מים, קרקע ועובדים זרים.</w:t>
      </w:r>
      <w:r w:rsidRPr="00C732B2">
        <w:rPr>
          <w:rFonts w:hint="cs"/>
          <w:sz w:val="26"/>
          <w:rtl/>
        </w:rPr>
        <w:t xml:space="preserve"> </w:t>
      </w:r>
    </w:p>
    <w:p w:rsidR="006C7539" w:rsidRPr="00C732B2" w:rsidRDefault="006C7539" w:rsidP="006C7539">
      <w:pPr>
        <w:pStyle w:val="a7"/>
        <w:numPr>
          <w:ilvl w:val="0"/>
          <w:numId w:val="15"/>
        </w:numPr>
        <w:spacing w:line="240" w:lineRule="auto"/>
        <w:rPr>
          <w:sz w:val="26"/>
          <w:rtl/>
        </w:rPr>
      </w:pPr>
      <w:r w:rsidRPr="00C732B2">
        <w:rPr>
          <w:rFonts w:hint="cs"/>
          <w:sz w:val="26"/>
          <w:rtl/>
        </w:rPr>
        <w:t>תמיכות תקציביות בשירותים כלליים שמספק משרד החקלאות כגון שירותי פיקוח על הצומח והחי, שירותי הדרכה לחקלאים, ושירותי מחקר חקלאי אשר מתבצע ברובו במכון המחקר הממשלתי- מנהל המחקר החקלאי.</w:t>
      </w:r>
    </w:p>
    <w:p w:rsidR="006C7539" w:rsidRPr="00C732B2" w:rsidRDefault="006C7539" w:rsidP="006C7539">
      <w:pPr>
        <w:numPr>
          <w:ilvl w:val="0"/>
          <w:numId w:val="9"/>
        </w:numPr>
        <w:jc w:val="both"/>
        <w:rPr>
          <w:b/>
          <w:bCs/>
          <w:sz w:val="26"/>
          <w:rtl/>
        </w:rPr>
      </w:pPr>
      <w:r w:rsidRPr="00C732B2">
        <w:rPr>
          <w:rFonts w:hint="cs"/>
          <w:b/>
          <w:bCs/>
          <w:sz w:val="26"/>
          <w:rtl/>
        </w:rPr>
        <w:t>מטרת העבודה</w:t>
      </w:r>
    </w:p>
    <w:p w:rsidR="006C7539" w:rsidRPr="00C732B2" w:rsidRDefault="006C7539" w:rsidP="006C7539">
      <w:pPr>
        <w:autoSpaceDE w:val="0"/>
        <w:autoSpaceDN w:val="0"/>
        <w:ind w:left="340"/>
        <w:jc w:val="both"/>
        <w:rPr>
          <w:sz w:val="26"/>
          <w:rtl/>
        </w:rPr>
      </w:pPr>
      <w:r w:rsidRPr="00C732B2">
        <w:rPr>
          <w:rFonts w:hint="cs"/>
          <w:sz w:val="26"/>
          <w:rtl/>
        </w:rPr>
        <w:t>באמצעות עבודת הייעוץ, משרד האוצר מבקש</w:t>
      </w:r>
      <w:r w:rsidRPr="00C732B2">
        <w:rPr>
          <w:rtl/>
        </w:rPr>
        <w:t xml:space="preserve"> להכין </w:t>
      </w:r>
      <w:proofErr w:type="spellStart"/>
      <w:r w:rsidRPr="00C732B2">
        <w:rPr>
          <w:rFonts w:hint="eastAsia"/>
          <w:rtl/>
        </w:rPr>
        <w:t>תוכנית</w:t>
      </w:r>
      <w:proofErr w:type="spellEnd"/>
      <w:r w:rsidRPr="00C732B2">
        <w:rPr>
          <w:rtl/>
        </w:rPr>
        <w:t xml:space="preserve"> אשר תסמן </w:t>
      </w:r>
      <w:r w:rsidRPr="00C732B2">
        <w:rPr>
          <w:rFonts w:hint="cs"/>
          <w:rtl/>
        </w:rPr>
        <w:t xml:space="preserve">יעד כמותי </w:t>
      </w:r>
      <w:r w:rsidRPr="00C732B2">
        <w:rPr>
          <w:rtl/>
        </w:rPr>
        <w:t xml:space="preserve"> לתמיכות בחקלאות ישראל וכן תכלול </w:t>
      </w:r>
      <w:r w:rsidRPr="00C732B2">
        <w:rPr>
          <w:rFonts w:hint="cs"/>
          <w:rtl/>
        </w:rPr>
        <w:t xml:space="preserve">מודל שמציג </w:t>
      </w:r>
      <w:r w:rsidRPr="00C732B2">
        <w:rPr>
          <w:rtl/>
        </w:rPr>
        <w:t>מנגנון תמיכה יעיל</w:t>
      </w:r>
      <w:r w:rsidRPr="00C732B2">
        <w:rPr>
          <w:rFonts w:hint="cs"/>
          <w:rtl/>
        </w:rPr>
        <w:t xml:space="preserve">. </w:t>
      </w:r>
      <w:r w:rsidRPr="00C732B2">
        <w:rPr>
          <w:rFonts w:hint="cs"/>
          <w:sz w:val="26"/>
          <w:rtl/>
        </w:rPr>
        <w:t xml:space="preserve">על מנת לעשות כן יש לבנות מתודולוגיה אשר מכמתת את סך התועלות החיצוניות מחקלאות ומאפשרת פילוח הכימות לפי ענפים ולפי יתרונות, שהרי רמת התמיכה הרצויה בחקלאות קשורה לרמת התועלות החיצוניות שהחקלאות מביאה </w:t>
      </w:r>
      <w:proofErr w:type="spellStart"/>
      <w:r w:rsidRPr="00C732B2">
        <w:rPr>
          <w:rFonts w:hint="cs"/>
          <w:sz w:val="26"/>
          <w:rtl/>
        </w:rPr>
        <w:t>עימה</w:t>
      </w:r>
      <w:proofErr w:type="spellEnd"/>
      <w:r w:rsidRPr="00C732B2">
        <w:rPr>
          <w:rFonts w:hint="cs"/>
          <w:sz w:val="26"/>
          <w:rtl/>
        </w:rPr>
        <w:t xml:space="preserve"> למשק. זאת, כאמור, משום שהצידוק לתמיכה זו נעוץ בקיומם של יתרונות חיצוניים בקיום חקלאות שהחקלאי לא רואה לנגד עיניו ולכן יש לתמוך בו. בנוסף, על מנת לגבש מודל תמיכה יעיל יש לבחון באופן מעמיק את מנגנוני התמיכה בחקלאות במדינות השונות בעולם ולהכיר היכרות מעמיקה יותר את מבנה ענפי החקלאות, אופי האוכלוסיי</w:t>
      </w:r>
      <w:r w:rsidRPr="00C732B2">
        <w:rPr>
          <w:rFonts w:hint="eastAsia"/>
          <w:sz w:val="26"/>
          <w:rtl/>
        </w:rPr>
        <w:t>ה</w:t>
      </w:r>
      <w:r w:rsidRPr="00C732B2">
        <w:rPr>
          <w:rFonts w:hint="cs"/>
          <w:sz w:val="26"/>
          <w:rtl/>
        </w:rPr>
        <w:t xml:space="preserve"> שאמורה ליהנות מהתמיכה והכשלים האפשריים בישום מדיניות אחת מול מדיניות אחרת.</w:t>
      </w:r>
    </w:p>
    <w:p w:rsidR="006C7539" w:rsidRPr="00C732B2" w:rsidRDefault="006C7539" w:rsidP="006C7539">
      <w:pPr>
        <w:jc w:val="both"/>
        <w:rPr>
          <w:rtl/>
        </w:rPr>
      </w:pPr>
    </w:p>
    <w:p w:rsidR="006C7539" w:rsidRPr="00C732B2" w:rsidRDefault="006C7539" w:rsidP="006C7539">
      <w:pPr>
        <w:spacing w:before="120"/>
        <w:ind w:left="360"/>
        <w:rPr>
          <w:sz w:val="26"/>
          <w:rtl/>
        </w:rPr>
      </w:pPr>
    </w:p>
    <w:p w:rsidR="006C7539" w:rsidRPr="00C732B2" w:rsidRDefault="006C7539" w:rsidP="006C7539">
      <w:pPr>
        <w:numPr>
          <w:ilvl w:val="0"/>
          <w:numId w:val="9"/>
        </w:numPr>
        <w:jc w:val="both"/>
        <w:rPr>
          <w:sz w:val="26"/>
        </w:rPr>
      </w:pPr>
      <w:r w:rsidRPr="00C732B2">
        <w:rPr>
          <w:rFonts w:hint="cs"/>
          <w:b/>
          <w:bCs/>
          <w:sz w:val="26"/>
          <w:u w:val="single"/>
          <w:rtl/>
        </w:rPr>
        <w:t>מטרת ההתקשרות</w:t>
      </w:r>
    </w:p>
    <w:p w:rsidR="006C7539" w:rsidRPr="00C732B2" w:rsidRDefault="006C7539" w:rsidP="006C7539">
      <w:pPr>
        <w:ind w:left="360"/>
        <w:jc w:val="both"/>
        <w:rPr>
          <w:rtl/>
        </w:rPr>
      </w:pPr>
    </w:p>
    <w:p w:rsidR="006C7539" w:rsidRPr="00C732B2" w:rsidRDefault="006C7539" w:rsidP="006C7539">
      <w:pPr>
        <w:ind w:left="360"/>
        <w:jc w:val="both"/>
        <w:rPr>
          <w:sz w:val="26"/>
          <w:rtl/>
        </w:rPr>
      </w:pPr>
      <w:r w:rsidRPr="00C732B2">
        <w:rPr>
          <w:rFonts w:hint="cs"/>
          <w:rtl/>
        </w:rPr>
        <w:t xml:space="preserve">לצורך סיוע בבחינה וגיבוש של מדיניות ממשלתית לתמיכה  בענפי החקלאות נדרשים למזמין שירותי ייעוץ כלכלי ואסטרטגי אשר יכלול שני שלבים: </w:t>
      </w:r>
    </w:p>
    <w:p w:rsidR="006C7539" w:rsidRPr="00C732B2" w:rsidRDefault="006C7539" w:rsidP="006C7539">
      <w:pPr>
        <w:pStyle w:val="a7"/>
        <w:numPr>
          <w:ilvl w:val="1"/>
          <w:numId w:val="24"/>
        </w:numPr>
        <w:spacing w:line="240" w:lineRule="auto"/>
        <w:rPr>
          <w:rtl/>
        </w:rPr>
      </w:pPr>
      <w:r w:rsidRPr="00C732B2">
        <w:rPr>
          <w:rFonts w:hint="cs"/>
          <w:u w:val="single"/>
          <w:rtl/>
        </w:rPr>
        <w:t>שלב א'- הגשת דו"חות ועבודה הקשורה להגשתם</w:t>
      </w:r>
    </w:p>
    <w:p w:rsidR="006C7539" w:rsidRPr="00C732B2" w:rsidRDefault="006C7539" w:rsidP="006C7539">
      <w:pPr>
        <w:jc w:val="both"/>
        <w:rPr>
          <w:rtl/>
        </w:rPr>
      </w:pPr>
      <w:r w:rsidRPr="00C732B2">
        <w:rPr>
          <w:rFonts w:hint="cs"/>
          <w:rtl/>
        </w:rPr>
        <w:t>בשלב הראשון, נדרשת עבודה בת שני חלקים, אשר המזמין מעונין, כי יתבצעו במקביל</w:t>
      </w:r>
    </w:p>
    <w:p w:rsidR="006C7539" w:rsidRPr="00C732B2" w:rsidRDefault="006C7539" w:rsidP="006C7539">
      <w:pPr>
        <w:pStyle w:val="a7"/>
        <w:numPr>
          <w:ilvl w:val="2"/>
          <w:numId w:val="24"/>
        </w:numPr>
        <w:spacing w:line="240" w:lineRule="auto"/>
        <w:rPr>
          <w:rtl/>
        </w:rPr>
      </w:pPr>
      <w:r w:rsidRPr="00C732B2">
        <w:rPr>
          <w:rFonts w:hint="cs"/>
          <w:u w:val="single"/>
          <w:rtl/>
        </w:rPr>
        <w:t>ה</w:t>
      </w:r>
      <w:r w:rsidRPr="00C732B2">
        <w:rPr>
          <w:rFonts w:hint="eastAsia"/>
          <w:u w:val="single"/>
          <w:rtl/>
        </w:rPr>
        <w:t>חלק</w:t>
      </w:r>
      <w:r w:rsidRPr="00C732B2">
        <w:rPr>
          <w:u w:val="single"/>
          <w:rtl/>
        </w:rPr>
        <w:t xml:space="preserve"> </w:t>
      </w:r>
      <w:r w:rsidRPr="00C732B2">
        <w:rPr>
          <w:rFonts w:hint="cs"/>
          <w:u w:val="single"/>
          <w:rtl/>
        </w:rPr>
        <w:t>הראשון</w:t>
      </w:r>
      <w:r w:rsidRPr="00C732B2">
        <w:rPr>
          <w:u w:val="single"/>
          <w:rtl/>
        </w:rPr>
        <w:t>:</w:t>
      </w:r>
    </w:p>
    <w:p w:rsidR="006C7539" w:rsidRPr="00C732B2" w:rsidRDefault="006C7539" w:rsidP="006C7539">
      <w:pPr>
        <w:ind w:left="720"/>
        <w:jc w:val="both"/>
        <w:rPr>
          <w:rtl/>
        </w:rPr>
      </w:pPr>
      <w:r w:rsidRPr="00C732B2">
        <w:rPr>
          <w:rFonts w:hint="cs"/>
          <w:rtl/>
        </w:rPr>
        <w:t xml:space="preserve">בניית מודל לכימות סך התועלות החיצוניות הנובעות מחקלאות בישראל הכוללות בין היתר את התועלות האקולוגיות והלאומיות </w:t>
      </w:r>
      <w:r w:rsidRPr="00C732B2">
        <w:rPr>
          <w:rtl/>
        </w:rPr>
        <w:t>(</w:t>
      </w:r>
      <w:r w:rsidRPr="00C732B2">
        <w:rPr>
          <w:rFonts w:hint="eastAsia"/>
          <w:rtl/>
        </w:rPr>
        <w:t>המגולמות</w:t>
      </w:r>
      <w:r w:rsidRPr="00C732B2">
        <w:rPr>
          <w:rtl/>
        </w:rPr>
        <w:t xml:space="preserve"> </w:t>
      </w:r>
      <w:r w:rsidRPr="00C732B2">
        <w:rPr>
          <w:rFonts w:hint="eastAsia"/>
          <w:rtl/>
        </w:rPr>
        <w:t>בעיקר</w:t>
      </w:r>
      <w:r w:rsidRPr="00C732B2">
        <w:rPr>
          <w:rtl/>
        </w:rPr>
        <w:t xml:space="preserve"> </w:t>
      </w:r>
      <w:r w:rsidRPr="00C732B2">
        <w:rPr>
          <w:rFonts w:hint="eastAsia"/>
          <w:rtl/>
        </w:rPr>
        <w:t>בתפיסת</w:t>
      </w:r>
      <w:r w:rsidRPr="00C732B2">
        <w:rPr>
          <w:rtl/>
        </w:rPr>
        <w:t xml:space="preserve"> </w:t>
      </w:r>
      <w:r w:rsidRPr="00C732B2">
        <w:rPr>
          <w:rFonts w:hint="eastAsia"/>
          <w:rtl/>
        </w:rPr>
        <w:t>שטחים</w:t>
      </w:r>
      <w:r w:rsidRPr="00C732B2">
        <w:rPr>
          <w:rtl/>
        </w:rPr>
        <w:t xml:space="preserve"> </w:t>
      </w:r>
      <w:r w:rsidRPr="00C732B2">
        <w:rPr>
          <w:rFonts w:hint="eastAsia"/>
          <w:rtl/>
        </w:rPr>
        <w:t>ותעסוקה</w:t>
      </w:r>
      <w:r w:rsidRPr="00C732B2">
        <w:rPr>
          <w:rtl/>
        </w:rPr>
        <w:t xml:space="preserve"> </w:t>
      </w:r>
      <w:r w:rsidRPr="00C732B2">
        <w:rPr>
          <w:rFonts w:hint="eastAsia"/>
          <w:rtl/>
        </w:rPr>
        <w:t>בפריפריה</w:t>
      </w:r>
      <w:r w:rsidRPr="00C732B2">
        <w:rPr>
          <w:rtl/>
        </w:rPr>
        <w:t xml:space="preserve">). </w:t>
      </w:r>
    </w:p>
    <w:p w:rsidR="006C7539" w:rsidRPr="00C732B2" w:rsidRDefault="006C7539" w:rsidP="006C7539">
      <w:pPr>
        <w:ind w:left="720"/>
        <w:jc w:val="both"/>
        <w:rPr>
          <w:rtl/>
        </w:rPr>
      </w:pPr>
      <w:r w:rsidRPr="00C732B2">
        <w:rPr>
          <w:rFonts w:hint="cs"/>
          <w:rtl/>
        </w:rPr>
        <w:t xml:space="preserve">על המציע לגבש שתי רשימות אשר תהיינה מוסכמות על המזמין: האחת, רשימה של תועלות חיצוניות מחקלאות. הרשימה </w:t>
      </w:r>
      <w:proofErr w:type="spellStart"/>
      <w:r w:rsidRPr="00C732B2">
        <w:rPr>
          <w:rFonts w:hint="cs"/>
          <w:rtl/>
        </w:rPr>
        <w:t>השניה</w:t>
      </w:r>
      <w:proofErr w:type="spellEnd"/>
      <w:r w:rsidRPr="00C732B2">
        <w:rPr>
          <w:rFonts w:hint="cs"/>
          <w:rtl/>
        </w:rPr>
        <w:t>, ולשם כך יש להיעזר בנהלי משרד החקלאות השונים, הינה רשימת ענפי החקלאות.</w:t>
      </w:r>
    </w:p>
    <w:p w:rsidR="006C7539" w:rsidRPr="00C732B2" w:rsidRDefault="006C7539" w:rsidP="006C7539">
      <w:pPr>
        <w:ind w:left="720"/>
      </w:pPr>
      <w:r w:rsidRPr="00C732B2">
        <w:rPr>
          <w:rFonts w:hint="cs"/>
          <w:rtl/>
        </w:rPr>
        <w:t xml:space="preserve">על המודל לייצר מדד ברור לפיו ניתן למדוד את התועלת החיצונית מחקלאות </w:t>
      </w:r>
      <w:proofErr w:type="spellStart"/>
      <w:r w:rsidRPr="00C732B2">
        <w:rPr>
          <w:rFonts w:hint="cs"/>
          <w:rtl/>
        </w:rPr>
        <w:t>ולכמתה</w:t>
      </w:r>
      <w:proofErr w:type="spellEnd"/>
      <w:r w:rsidRPr="00C732B2">
        <w:rPr>
          <w:rFonts w:hint="cs"/>
          <w:rtl/>
        </w:rPr>
        <w:t xml:space="preserve"> בשקלים. </w:t>
      </w:r>
      <w:r w:rsidRPr="00C732B2">
        <w:rPr>
          <w:rtl/>
        </w:rPr>
        <w:t>על המודל לאפשר פילוח של התועלות על פי חתכים שונים, כגון חלוקה ענפית וחלוקה על פי סוגי התועלות</w:t>
      </w:r>
      <w:r w:rsidRPr="00C732B2">
        <w:rPr>
          <w:rFonts w:hint="cs"/>
          <w:rtl/>
        </w:rPr>
        <w:t xml:space="preserve"> בהתאם לרשימות שגובשו כאמור לעיל</w:t>
      </w:r>
      <w:r w:rsidRPr="00C732B2">
        <w:rPr>
          <w:rtl/>
        </w:rPr>
        <w:t>.</w:t>
      </w:r>
    </w:p>
    <w:p w:rsidR="006C7539" w:rsidRPr="00C732B2" w:rsidRDefault="006C7539" w:rsidP="006C7539">
      <w:pPr>
        <w:pStyle w:val="a7"/>
        <w:numPr>
          <w:ilvl w:val="2"/>
          <w:numId w:val="24"/>
        </w:numPr>
        <w:spacing w:line="240" w:lineRule="auto"/>
      </w:pPr>
      <w:r w:rsidRPr="00C732B2">
        <w:rPr>
          <w:rFonts w:hint="cs"/>
          <w:u w:val="single"/>
          <w:rtl/>
        </w:rPr>
        <w:t>החלק</w:t>
      </w:r>
      <w:r w:rsidRPr="00C732B2">
        <w:rPr>
          <w:u w:val="single"/>
          <w:rtl/>
        </w:rPr>
        <w:t xml:space="preserve"> </w:t>
      </w:r>
      <w:r w:rsidRPr="00C732B2">
        <w:rPr>
          <w:rFonts w:hint="cs"/>
          <w:u w:val="single"/>
          <w:rtl/>
        </w:rPr>
        <w:t>השני</w:t>
      </w:r>
      <w:r w:rsidRPr="00C732B2">
        <w:rPr>
          <w:rtl/>
        </w:rPr>
        <w:t>:</w:t>
      </w:r>
    </w:p>
    <w:p w:rsidR="006C7539" w:rsidRPr="00C732B2" w:rsidRDefault="006C7539" w:rsidP="006C7539">
      <w:pPr>
        <w:ind w:left="720"/>
        <w:rPr>
          <w:rtl/>
        </w:rPr>
      </w:pPr>
      <w:r w:rsidRPr="00C732B2">
        <w:rPr>
          <w:rFonts w:hint="cs"/>
          <w:rtl/>
        </w:rPr>
        <w:t>גיבוש מודל תמיכה רצוי בחקלאות בישראל</w:t>
      </w:r>
    </w:p>
    <w:p w:rsidR="006C7539" w:rsidRPr="00C732B2" w:rsidRDefault="006C7539" w:rsidP="006C7539">
      <w:pPr>
        <w:ind w:left="360" w:firstLine="360"/>
        <w:rPr>
          <w:b/>
          <w:bCs/>
          <w:rtl/>
        </w:rPr>
      </w:pPr>
    </w:p>
    <w:p w:rsidR="006C7539" w:rsidRPr="00C732B2" w:rsidRDefault="006C7539" w:rsidP="006C7539">
      <w:pPr>
        <w:pStyle w:val="a7"/>
        <w:numPr>
          <w:ilvl w:val="0"/>
          <w:numId w:val="53"/>
        </w:numPr>
        <w:rPr>
          <w:b/>
          <w:bCs/>
        </w:rPr>
      </w:pPr>
      <w:r w:rsidRPr="00C732B2">
        <w:rPr>
          <w:rFonts w:hint="eastAsia"/>
          <w:b/>
          <w:bCs/>
          <w:rtl/>
        </w:rPr>
        <w:t>לצורך</w:t>
      </w:r>
      <w:r w:rsidRPr="00C732B2">
        <w:rPr>
          <w:b/>
          <w:bCs/>
          <w:rtl/>
        </w:rPr>
        <w:t xml:space="preserve"> </w:t>
      </w:r>
      <w:r w:rsidRPr="00C732B2">
        <w:rPr>
          <w:rFonts w:hint="eastAsia"/>
          <w:b/>
          <w:bCs/>
          <w:rtl/>
        </w:rPr>
        <w:t>החלק</w:t>
      </w:r>
      <w:r w:rsidRPr="00C732B2">
        <w:rPr>
          <w:b/>
          <w:bCs/>
          <w:rtl/>
        </w:rPr>
        <w:t xml:space="preserve"> </w:t>
      </w:r>
      <w:r w:rsidRPr="00C732B2">
        <w:rPr>
          <w:rFonts w:hint="eastAsia"/>
          <w:b/>
          <w:bCs/>
          <w:rtl/>
        </w:rPr>
        <w:t>השני</w:t>
      </w:r>
      <w:r w:rsidRPr="00C732B2">
        <w:rPr>
          <w:b/>
          <w:bCs/>
          <w:rtl/>
        </w:rPr>
        <w:t xml:space="preserve"> </w:t>
      </w:r>
      <w:r w:rsidRPr="00C732B2">
        <w:rPr>
          <w:rFonts w:hint="eastAsia"/>
          <w:b/>
          <w:bCs/>
          <w:rtl/>
        </w:rPr>
        <w:t>יש</w:t>
      </w:r>
      <w:r w:rsidRPr="00C732B2">
        <w:rPr>
          <w:b/>
          <w:bCs/>
          <w:rtl/>
        </w:rPr>
        <w:t xml:space="preserve"> </w:t>
      </w:r>
      <w:r w:rsidRPr="00C732B2">
        <w:rPr>
          <w:rFonts w:hint="eastAsia"/>
          <w:b/>
          <w:bCs/>
          <w:rtl/>
        </w:rPr>
        <w:t>לכלול</w:t>
      </w:r>
      <w:r w:rsidRPr="00C732B2">
        <w:rPr>
          <w:b/>
          <w:bCs/>
          <w:rtl/>
        </w:rPr>
        <w:t xml:space="preserve"> </w:t>
      </w:r>
      <w:r w:rsidRPr="00C732B2">
        <w:rPr>
          <w:rFonts w:hint="eastAsia"/>
          <w:b/>
          <w:bCs/>
          <w:rtl/>
        </w:rPr>
        <w:t>בבסיס</w:t>
      </w:r>
      <w:r w:rsidRPr="00C732B2">
        <w:rPr>
          <w:b/>
          <w:bCs/>
          <w:rtl/>
        </w:rPr>
        <w:t xml:space="preserve"> </w:t>
      </w:r>
      <w:r w:rsidRPr="00C732B2">
        <w:rPr>
          <w:rFonts w:hint="eastAsia"/>
          <w:b/>
          <w:bCs/>
          <w:rtl/>
        </w:rPr>
        <w:t>העבודה</w:t>
      </w:r>
      <w:r w:rsidRPr="00C732B2">
        <w:rPr>
          <w:b/>
          <w:bCs/>
          <w:rtl/>
        </w:rPr>
        <w:t xml:space="preserve"> </w:t>
      </w:r>
      <w:r w:rsidRPr="00C732B2">
        <w:rPr>
          <w:rFonts w:hint="eastAsia"/>
          <w:b/>
          <w:bCs/>
          <w:rtl/>
        </w:rPr>
        <w:t>את</w:t>
      </w:r>
      <w:r w:rsidRPr="00C732B2">
        <w:rPr>
          <w:b/>
          <w:bCs/>
          <w:rtl/>
        </w:rPr>
        <w:t xml:space="preserve"> </w:t>
      </w:r>
      <w:r w:rsidRPr="00C732B2">
        <w:rPr>
          <w:rFonts w:hint="eastAsia"/>
          <w:b/>
          <w:bCs/>
          <w:rtl/>
        </w:rPr>
        <w:t>המרכיבים</w:t>
      </w:r>
      <w:r w:rsidRPr="00C732B2">
        <w:rPr>
          <w:b/>
          <w:bCs/>
          <w:rtl/>
        </w:rPr>
        <w:t xml:space="preserve"> </w:t>
      </w:r>
      <w:r w:rsidRPr="00C732B2">
        <w:rPr>
          <w:rFonts w:hint="eastAsia"/>
          <w:b/>
          <w:bCs/>
          <w:rtl/>
        </w:rPr>
        <w:t>האינטגרליים</w:t>
      </w:r>
      <w:r w:rsidRPr="00C732B2">
        <w:rPr>
          <w:b/>
          <w:bCs/>
          <w:rtl/>
        </w:rPr>
        <w:t xml:space="preserve"> הבאים:</w:t>
      </w:r>
    </w:p>
    <w:p w:rsidR="006C7539" w:rsidRPr="00C732B2" w:rsidRDefault="006C7539" w:rsidP="006C7539">
      <w:pPr>
        <w:pStyle w:val="a7"/>
        <w:numPr>
          <w:ilvl w:val="1"/>
          <w:numId w:val="9"/>
        </w:numPr>
        <w:tabs>
          <w:tab w:val="clear" w:pos="720"/>
          <w:tab w:val="num" w:pos="2160"/>
        </w:tabs>
        <w:spacing w:line="240" w:lineRule="auto"/>
        <w:ind w:left="1080"/>
      </w:pPr>
      <w:r w:rsidRPr="00C732B2">
        <w:rPr>
          <w:rFonts w:hint="cs"/>
          <w:rtl/>
        </w:rPr>
        <w:t>השוואה בין-לאומית מעמיקה של מנגנוני התמיכות בחקלאות במדינות מפותחות הכוללת מסקנות מתהליכים שונים שהתרחשו במדינות אלו (לדוגמא- שינוי ברמת המכסים ורמת הסובסידיה ישירה לחקלאים)</w:t>
      </w:r>
    </w:p>
    <w:p w:rsidR="006C7539" w:rsidRPr="00C732B2" w:rsidRDefault="006C7539" w:rsidP="006C7539">
      <w:pPr>
        <w:pStyle w:val="a7"/>
        <w:numPr>
          <w:ilvl w:val="1"/>
          <w:numId w:val="9"/>
        </w:numPr>
        <w:tabs>
          <w:tab w:val="clear" w:pos="720"/>
          <w:tab w:val="num" w:pos="2160"/>
        </w:tabs>
        <w:spacing w:line="240" w:lineRule="auto"/>
        <w:ind w:left="1080"/>
      </w:pPr>
      <w:r w:rsidRPr="00C732B2">
        <w:rPr>
          <w:rFonts w:hint="cs"/>
          <w:rtl/>
        </w:rPr>
        <w:t>ניתוח עומק של התמיכות הקיימות בחקלאות ישראל והשפעותיהן כיום ובעבר על משק החקלאות.</w:t>
      </w:r>
    </w:p>
    <w:p w:rsidR="006C7539" w:rsidRPr="00C732B2" w:rsidRDefault="006C7539" w:rsidP="006C7539">
      <w:pPr>
        <w:pStyle w:val="a7"/>
        <w:numPr>
          <w:ilvl w:val="1"/>
          <w:numId w:val="9"/>
        </w:numPr>
        <w:tabs>
          <w:tab w:val="clear" w:pos="720"/>
          <w:tab w:val="num" w:pos="1800"/>
        </w:tabs>
        <w:spacing w:line="240" w:lineRule="auto"/>
        <w:ind w:left="1080"/>
      </w:pPr>
      <w:r w:rsidRPr="00C732B2">
        <w:rPr>
          <w:rFonts w:hint="cs"/>
          <w:rtl/>
        </w:rPr>
        <w:t>ניתוח עומק של ענפי החקלאות בישראל, בין היתר לגבי הפרמטרים הבאים: מועסקים, רווחיות, פריסה, חסמים, תועלות חיצוניות וישירות.</w:t>
      </w:r>
    </w:p>
    <w:p w:rsidR="006C7539" w:rsidRPr="00C732B2" w:rsidRDefault="006C7539" w:rsidP="006C7539">
      <w:pPr>
        <w:pStyle w:val="a7"/>
        <w:spacing w:line="240" w:lineRule="auto"/>
        <w:ind w:left="1080"/>
      </w:pPr>
    </w:p>
    <w:p w:rsidR="006C7539" w:rsidRPr="00C732B2" w:rsidRDefault="006C7539" w:rsidP="006C7539">
      <w:pPr>
        <w:pStyle w:val="a7"/>
        <w:numPr>
          <w:ilvl w:val="0"/>
          <w:numId w:val="53"/>
        </w:numPr>
      </w:pPr>
      <w:r w:rsidRPr="00C732B2">
        <w:rPr>
          <w:rFonts w:hint="cs"/>
          <w:rtl/>
        </w:rPr>
        <w:t xml:space="preserve">לאחר גיבוש בסיס העבודה, על המודל לכלול המלצה להרכב התמיכות הרצוי בחקלאות ישראל ואופן מתן התמיכות. (דוגמא- יש לתמוך בביטוח נזקי טבע בחקלאות בשיעור של </w:t>
      </w:r>
      <w:r w:rsidRPr="00C732B2">
        <w:t>X</w:t>
      </w:r>
      <w:r w:rsidRPr="00C732B2">
        <w:rPr>
          <w:rFonts w:hint="cs"/>
          <w:rtl/>
        </w:rPr>
        <w:t xml:space="preserve">% מהתמיכה, הגורם התומך הינו הממשלה ועליה לממן זאת באמצעות סבסוד פרמיות והתקשרות עם חברת ביטוח ממשלתית. יש לתמוך במחירי תפוחי </w:t>
      </w:r>
      <w:r w:rsidRPr="00C732B2">
        <w:rPr>
          <w:rFonts w:hint="cs"/>
          <w:rtl/>
        </w:rPr>
        <w:lastRenderedPageBreak/>
        <w:t xml:space="preserve">האדמה באמצעות מנגנון תמיכה במחיר, הגורם התומך הינם הצרכנים והממשלה צריכה לפקח על המחיר וכיו"ב) יש לכמת את רמת התמיכות הרצויה ולשם כך </w:t>
      </w:r>
      <w:proofErr w:type="spellStart"/>
      <w:r w:rsidRPr="00C732B2">
        <w:rPr>
          <w:rFonts w:hint="cs"/>
          <w:rtl/>
        </w:rPr>
        <w:t>להעזר</w:t>
      </w:r>
      <w:proofErr w:type="spellEnd"/>
      <w:r w:rsidRPr="00C732B2">
        <w:rPr>
          <w:rFonts w:hint="cs"/>
          <w:rtl/>
        </w:rPr>
        <w:t xml:space="preserve"> בתוצאת כימות התועלות החיצוניות מחקלאות כפי שמתואר בסעיף 4.1.1., המודל צריך לאפשר גם חלוקה לתמיכות על פי ענפים, אשר גם היא מושפעת מתוצאות כימות התועלות והפילוח שנעשה לו בסעיף 4.1.1.</w:t>
      </w:r>
    </w:p>
    <w:p w:rsidR="006C7539" w:rsidRPr="00C732B2" w:rsidRDefault="006C7539" w:rsidP="006C7539">
      <w:pPr>
        <w:pStyle w:val="a7"/>
        <w:numPr>
          <w:ilvl w:val="0"/>
          <w:numId w:val="53"/>
        </w:numPr>
      </w:pPr>
      <w:r w:rsidRPr="00C732B2">
        <w:rPr>
          <w:rFonts w:hint="cs"/>
          <w:rtl/>
        </w:rPr>
        <w:t>לבסוף, יכלול המציע ניתוח של השפעת המודל על החקלאות המקומית, בהיבטים כגון רווחיות, מעבר בין ענפים ותעסוקה.</w:t>
      </w:r>
    </w:p>
    <w:p w:rsidR="006C7539" w:rsidRPr="00C732B2" w:rsidRDefault="006C7539" w:rsidP="006C7539">
      <w:pPr>
        <w:pStyle w:val="a7"/>
        <w:numPr>
          <w:ilvl w:val="1"/>
          <w:numId w:val="24"/>
        </w:numPr>
        <w:spacing w:line="240" w:lineRule="auto"/>
        <w:rPr>
          <w:rtl/>
        </w:rPr>
      </w:pPr>
      <w:r w:rsidRPr="00C732B2">
        <w:rPr>
          <w:rFonts w:hint="cs"/>
          <w:u w:val="single"/>
          <w:rtl/>
        </w:rPr>
        <w:t>שלב ב'- המשך מתן שירותי ייעוץ בתחום</w:t>
      </w:r>
    </w:p>
    <w:p w:rsidR="006C7539" w:rsidRPr="00C732B2" w:rsidRDefault="006C7539" w:rsidP="006C7539">
      <w:pPr>
        <w:pStyle w:val="a7"/>
        <w:numPr>
          <w:ilvl w:val="2"/>
          <w:numId w:val="20"/>
        </w:numPr>
        <w:spacing w:line="240" w:lineRule="auto"/>
        <w:ind w:left="968" w:firstLine="0"/>
      </w:pPr>
      <w:r w:rsidRPr="00C732B2">
        <w:rPr>
          <w:rFonts w:hint="cs"/>
          <w:rtl/>
        </w:rPr>
        <w:t xml:space="preserve">המשך מתן שירותי יעוץ לגיבוש מתווה ליישום התכנית שתגובש ע"י המזמין וליווי המזמין בהפעלת התוכנית ככל שיידרש. </w:t>
      </w:r>
    </w:p>
    <w:p w:rsidR="006C7539" w:rsidRPr="00C732B2" w:rsidRDefault="006C7539" w:rsidP="006C7539">
      <w:pPr>
        <w:pStyle w:val="a7"/>
        <w:numPr>
          <w:ilvl w:val="1"/>
          <w:numId w:val="24"/>
        </w:numPr>
        <w:spacing w:line="240" w:lineRule="auto"/>
        <w:rPr>
          <w:u w:val="single"/>
          <w:rtl/>
        </w:rPr>
      </w:pPr>
    </w:p>
    <w:p w:rsidR="006C7539" w:rsidRPr="00C732B2" w:rsidRDefault="006C7539" w:rsidP="006C7539">
      <w:pPr>
        <w:numPr>
          <w:ilvl w:val="0"/>
          <w:numId w:val="9"/>
        </w:numPr>
        <w:jc w:val="both"/>
        <w:rPr>
          <w:b/>
          <w:bCs/>
          <w:rtl/>
        </w:rPr>
      </w:pPr>
      <w:r w:rsidRPr="00C732B2">
        <w:rPr>
          <w:rFonts w:hint="eastAsia"/>
          <w:b/>
          <w:bCs/>
          <w:rtl/>
        </w:rPr>
        <w:t>לוחות</w:t>
      </w:r>
      <w:r w:rsidRPr="00C732B2">
        <w:rPr>
          <w:b/>
          <w:bCs/>
          <w:rtl/>
        </w:rPr>
        <w:t xml:space="preserve"> </w:t>
      </w:r>
      <w:r w:rsidRPr="00C732B2">
        <w:rPr>
          <w:rFonts w:hint="eastAsia"/>
          <w:b/>
          <w:bCs/>
          <w:rtl/>
        </w:rPr>
        <w:t>זמנים</w:t>
      </w:r>
      <w:r w:rsidRPr="00C732B2">
        <w:rPr>
          <w:b/>
          <w:bCs/>
          <w:rtl/>
        </w:rPr>
        <w:t xml:space="preserve"> </w:t>
      </w:r>
      <w:r w:rsidRPr="00C732B2">
        <w:rPr>
          <w:rFonts w:hint="eastAsia"/>
          <w:b/>
          <w:bCs/>
          <w:rtl/>
        </w:rPr>
        <w:t>לביצוע</w:t>
      </w:r>
      <w:r w:rsidRPr="00C732B2">
        <w:rPr>
          <w:b/>
          <w:bCs/>
          <w:rtl/>
        </w:rPr>
        <w:t xml:space="preserve"> </w:t>
      </w:r>
      <w:r w:rsidRPr="00C732B2">
        <w:rPr>
          <w:rFonts w:hint="eastAsia"/>
          <w:b/>
          <w:bCs/>
          <w:rtl/>
        </w:rPr>
        <w:t>שירותי</w:t>
      </w:r>
      <w:r w:rsidRPr="00C732B2">
        <w:rPr>
          <w:b/>
          <w:bCs/>
          <w:rtl/>
        </w:rPr>
        <w:t xml:space="preserve"> </w:t>
      </w:r>
      <w:r w:rsidRPr="00C732B2">
        <w:rPr>
          <w:rFonts w:hint="eastAsia"/>
          <w:b/>
          <w:bCs/>
          <w:rtl/>
        </w:rPr>
        <w:t>הייעוץ</w:t>
      </w:r>
    </w:p>
    <w:p w:rsidR="006C7539" w:rsidRPr="00C732B2" w:rsidRDefault="006C7539" w:rsidP="006C7539">
      <w:pPr>
        <w:pStyle w:val="a7"/>
        <w:numPr>
          <w:ilvl w:val="1"/>
          <w:numId w:val="25"/>
        </w:numPr>
        <w:spacing w:line="240" w:lineRule="auto"/>
        <w:rPr>
          <w:u w:val="single"/>
          <w:rtl/>
        </w:rPr>
      </w:pPr>
      <w:r w:rsidRPr="00C732B2">
        <w:rPr>
          <w:rFonts w:hint="cs"/>
          <w:u w:val="single"/>
          <w:rtl/>
        </w:rPr>
        <w:t>שלב א'</w:t>
      </w:r>
    </w:p>
    <w:p w:rsidR="006C7539" w:rsidRPr="00C732B2" w:rsidRDefault="006C7539" w:rsidP="006C7539">
      <w:pPr>
        <w:pStyle w:val="a7"/>
        <w:numPr>
          <w:ilvl w:val="2"/>
          <w:numId w:val="25"/>
        </w:numPr>
        <w:spacing w:line="240" w:lineRule="auto"/>
        <w:rPr>
          <w:u w:val="single"/>
        </w:rPr>
      </w:pPr>
      <w:r w:rsidRPr="00C732B2">
        <w:rPr>
          <w:rFonts w:hint="cs"/>
          <w:u w:val="single"/>
          <w:rtl/>
        </w:rPr>
        <w:t>החלק הראשון</w:t>
      </w:r>
    </w:p>
    <w:p w:rsidR="006C7539" w:rsidRPr="00C732B2" w:rsidRDefault="006C7539" w:rsidP="006C7539">
      <w:pPr>
        <w:numPr>
          <w:ilvl w:val="0"/>
          <w:numId w:val="16"/>
        </w:numPr>
        <w:jc w:val="both"/>
      </w:pPr>
      <w:r w:rsidRPr="00C732B2">
        <w:rPr>
          <w:rFonts w:hint="cs"/>
          <w:rtl/>
        </w:rPr>
        <w:t xml:space="preserve">על המציע שהצעתו נבחרה לביצוע העבודה (להלן - </w:t>
      </w:r>
      <w:r w:rsidRPr="00C732B2">
        <w:rPr>
          <w:rFonts w:hint="cs"/>
          <w:b/>
          <w:bCs/>
          <w:rtl/>
        </w:rPr>
        <w:t>היועץ או החברה</w:t>
      </w:r>
      <w:r w:rsidRPr="00C732B2">
        <w:rPr>
          <w:rFonts w:hint="cs"/>
          <w:rtl/>
        </w:rPr>
        <w:t xml:space="preserve">) להגיש את מסקנות הביניים של כימות התועלות החיצוניות, כאמור בסעיף 4.1.1 לעיל, תוך שלושה חודשים מיום תחילת ההתקשרות. מסקנות הביניים יכללו את מיפוי התועלות החיצוניות, מתודולוגיה </w:t>
      </w:r>
      <w:proofErr w:type="spellStart"/>
      <w:r w:rsidRPr="00C732B2">
        <w:rPr>
          <w:rFonts w:hint="cs"/>
          <w:rtl/>
        </w:rPr>
        <w:t>לכימותן</w:t>
      </w:r>
      <w:proofErr w:type="spellEnd"/>
      <w:r w:rsidRPr="00C732B2">
        <w:rPr>
          <w:rFonts w:hint="cs"/>
          <w:rtl/>
        </w:rPr>
        <w:t xml:space="preserve"> ודוגמאות לשימוש במתודולוגיה האמורה.   מסקנות כאמור בקובץ וורד ובמצגת שיאושרו על ידי המזמין.</w:t>
      </w:r>
    </w:p>
    <w:p w:rsidR="006C7539" w:rsidRPr="00C732B2" w:rsidRDefault="006C7539" w:rsidP="006C7539">
      <w:pPr>
        <w:numPr>
          <w:ilvl w:val="0"/>
          <w:numId w:val="16"/>
        </w:numPr>
        <w:jc w:val="both"/>
      </w:pPr>
      <w:r w:rsidRPr="00C732B2">
        <w:rPr>
          <w:rFonts w:hint="cs"/>
          <w:rtl/>
        </w:rPr>
        <w:t>דו"ח סופי של החלק הראשון יוגש בהתאם, עד שישה חודשים מיום תחילת ההתקשרות. לדו"ח הסופי תצורף מצגת הסוקרת את עיקריו. הדו"ח הסופי והמצגת יוגשו בחמישה עותקים כרוכים, ובקובץ מדיה המאושר על ידי המזמין.</w:t>
      </w:r>
    </w:p>
    <w:p w:rsidR="006C7539" w:rsidRPr="00C732B2" w:rsidRDefault="006C7539" w:rsidP="006C7539">
      <w:pPr>
        <w:ind w:left="397"/>
        <w:jc w:val="both"/>
        <w:rPr>
          <w:u w:val="single"/>
          <w:rtl/>
        </w:rPr>
      </w:pPr>
    </w:p>
    <w:p w:rsidR="006C7539" w:rsidRPr="00C732B2" w:rsidRDefault="006C7539" w:rsidP="006C7539">
      <w:pPr>
        <w:pStyle w:val="a7"/>
        <w:numPr>
          <w:ilvl w:val="2"/>
          <w:numId w:val="25"/>
        </w:numPr>
        <w:spacing w:line="240" w:lineRule="auto"/>
        <w:rPr>
          <w:u w:val="single"/>
          <w:rtl/>
        </w:rPr>
      </w:pPr>
      <w:r w:rsidRPr="00C732B2">
        <w:rPr>
          <w:rFonts w:hint="eastAsia"/>
          <w:u w:val="single"/>
          <w:rtl/>
        </w:rPr>
        <w:t>החלק</w:t>
      </w:r>
      <w:r w:rsidRPr="00C732B2">
        <w:rPr>
          <w:u w:val="single"/>
          <w:rtl/>
        </w:rPr>
        <w:t xml:space="preserve"> </w:t>
      </w:r>
      <w:r w:rsidRPr="00C732B2">
        <w:rPr>
          <w:rFonts w:hint="eastAsia"/>
          <w:u w:val="single"/>
          <w:rtl/>
        </w:rPr>
        <w:t>השני</w:t>
      </w:r>
    </w:p>
    <w:p w:rsidR="006C7539" w:rsidRPr="00C732B2" w:rsidRDefault="006C7539" w:rsidP="006C7539">
      <w:pPr>
        <w:numPr>
          <w:ilvl w:val="0"/>
          <w:numId w:val="23"/>
        </w:numPr>
        <w:jc w:val="both"/>
      </w:pPr>
      <w:r w:rsidRPr="00C732B2">
        <w:rPr>
          <w:rFonts w:hint="cs"/>
          <w:rtl/>
        </w:rPr>
        <w:t>על היועץ להגיש את טיוטת הדו"ח למודל תמיכה, הכולל  הצעה ראשונית למודל תמיכות רצוי וסקירה בינלאומית בנושא , כאמור בסעיף 4.1.2,  תוך שלושה חודשים מיום תחילת ההתקשרות. מסקנות כאמור בקובץ וורד ובמצגת שיאושרו על ידי המזמין.</w:t>
      </w:r>
    </w:p>
    <w:p w:rsidR="006C7539" w:rsidRPr="00C732B2" w:rsidRDefault="006C7539" w:rsidP="006C7539">
      <w:pPr>
        <w:numPr>
          <w:ilvl w:val="0"/>
          <w:numId w:val="23"/>
        </w:numPr>
        <w:jc w:val="both"/>
      </w:pPr>
      <w:r w:rsidRPr="00C732B2">
        <w:rPr>
          <w:rFonts w:hint="cs"/>
          <w:rtl/>
        </w:rPr>
        <w:t>דו"ח סופי של החלק השני יוגש בהתאם, עד שבעה חודשים מיום תחילת ההתקשרות. לדו"ח הסופי תצורף מצגת הסוקרת את עיקריו. הדו"ח הסופי והמצגת יוגשו בחמישה עותקים כרוכים, ובקובץ מדיה המאושר על ידי המזמין.</w:t>
      </w:r>
    </w:p>
    <w:p w:rsidR="006C7539" w:rsidRPr="00C732B2" w:rsidRDefault="006C7539" w:rsidP="006C7539">
      <w:pPr>
        <w:ind w:left="397"/>
        <w:jc w:val="both"/>
      </w:pPr>
    </w:p>
    <w:p w:rsidR="006C7539" w:rsidRPr="00C732B2" w:rsidRDefault="006C7539" w:rsidP="006C7539">
      <w:pPr>
        <w:pStyle w:val="a7"/>
        <w:numPr>
          <w:ilvl w:val="0"/>
          <w:numId w:val="21"/>
        </w:numPr>
        <w:spacing w:line="240" w:lineRule="auto"/>
      </w:pPr>
      <w:r w:rsidRPr="00C732B2">
        <w:rPr>
          <w:rFonts w:hint="cs"/>
          <w:rtl/>
        </w:rPr>
        <w:t xml:space="preserve">המזמין רשאי, לשנות את לוחות הזמנים לפי שיקול דעתו או בהתייעצות עם החברה ולהתאימן לצרכיו ולהתקדמות העבודה בפועל. </w:t>
      </w:r>
    </w:p>
    <w:p w:rsidR="006C7539" w:rsidRPr="00C732B2" w:rsidRDefault="006C7539" w:rsidP="006C7539">
      <w:pPr>
        <w:pStyle w:val="a7"/>
        <w:numPr>
          <w:ilvl w:val="0"/>
          <w:numId w:val="21"/>
        </w:numPr>
        <w:spacing w:line="240" w:lineRule="auto"/>
        <w:rPr>
          <w:rtl/>
        </w:rPr>
      </w:pPr>
      <w:r w:rsidRPr="00C732B2">
        <w:rPr>
          <w:rFonts w:hint="cs"/>
          <w:rtl/>
        </w:rPr>
        <w:t>למען הסר ספק יובהר, כי ככל שיידרש, היועץ ימשיך לתת את שירותי הייעוץ גם לאחר הגשת הדו"חות הסופיים לצורך סיוע בלמידת ממצאי הדו"ח שיוגש, קבלת הבהרות, והופעה בפני כל פורום שיידרש לצורך כך ביחס לדו"ח.</w:t>
      </w:r>
    </w:p>
    <w:p w:rsidR="006C7539" w:rsidRPr="00C732B2" w:rsidRDefault="006C7539" w:rsidP="006C7539">
      <w:pPr>
        <w:rPr>
          <w:u w:val="single"/>
          <w:rtl/>
        </w:rPr>
      </w:pPr>
    </w:p>
    <w:p w:rsidR="006C7539" w:rsidRPr="00C732B2" w:rsidRDefault="006C7539" w:rsidP="006C7539">
      <w:pPr>
        <w:pStyle w:val="a7"/>
        <w:numPr>
          <w:ilvl w:val="1"/>
          <w:numId w:val="25"/>
        </w:numPr>
        <w:spacing w:line="240" w:lineRule="auto"/>
        <w:rPr>
          <w:u w:val="single"/>
        </w:rPr>
      </w:pPr>
      <w:r w:rsidRPr="00C732B2">
        <w:rPr>
          <w:rFonts w:hint="cs"/>
          <w:u w:val="single"/>
          <w:rtl/>
        </w:rPr>
        <w:t>שלב ב'</w:t>
      </w:r>
    </w:p>
    <w:p w:rsidR="006C7539" w:rsidRPr="00C732B2" w:rsidRDefault="006C7539" w:rsidP="006C7539">
      <w:pPr>
        <w:pStyle w:val="a7"/>
        <w:numPr>
          <w:ilvl w:val="2"/>
          <w:numId w:val="25"/>
        </w:numPr>
        <w:spacing w:line="240" w:lineRule="auto"/>
        <w:rPr>
          <w:rtl/>
        </w:rPr>
      </w:pPr>
      <w:r w:rsidRPr="00C732B2">
        <w:rPr>
          <w:rFonts w:hint="cs"/>
          <w:rtl/>
        </w:rPr>
        <w:t xml:space="preserve">גיבוש מתווה ליישום התכנית שתגובש ע"י המזמין וליווי המזמין בהפעלת התוכנית ככל שיידרש  מיום הגשת הדוח הסופי כאמור, בסעיף 4.1.2ב ועד לסיום תקופת ההתקשרות כולל האופציות, במידה ויחליט המזמין לממש אותן או עד מיצוי שעות ייעוץ בשכר טרחה כולל של 1,000,000 ₪ (כולל מע"מ) כמפורט בסעיף 6 להלן. </w:t>
      </w:r>
    </w:p>
    <w:p w:rsidR="006C7539" w:rsidRPr="00C732B2" w:rsidRDefault="006C7539" w:rsidP="006C7539">
      <w:pPr>
        <w:pStyle w:val="a7"/>
        <w:spacing w:line="240" w:lineRule="auto"/>
        <w:ind w:left="1288"/>
      </w:pPr>
      <w:r w:rsidRPr="00C732B2">
        <w:rPr>
          <w:rFonts w:hint="cs"/>
          <w:rtl/>
        </w:rPr>
        <w:t>יודגש, כי יתכן וחלקים מהשלבים יהיו חופפים מבחינת לוחות הזמנים.</w:t>
      </w:r>
    </w:p>
    <w:p w:rsidR="006C7539" w:rsidRPr="00C732B2" w:rsidRDefault="006C7539" w:rsidP="006C7539">
      <w:pPr>
        <w:numPr>
          <w:ilvl w:val="0"/>
          <w:numId w:val="9"/>
        </w:numPr>
        <w:jc w:val="both"/>
        <w:rPr>
          <w:b/>
          <w:bCs/>
          <w:sz w:val="26"/>
          <w:u w:val="single"/>
          <w:rtl/>
        </w:rPr>
      </w:pPr>
      <w:r w:rsidRPr="00C732B2">
        <w:rPr>
          <w:rFonts w:hint="cs"/>
          <w:b/>
          <w:bCs/>
          <w:sz w:val="26"/>
          <w:u w:val="single"/>
          <w:rtl/>
        </w:rPr>
        <w:t>תנאי ההתקשרות</w:t>
      </w:r>
    </w:p>
    <w:p w:rsidR="006C7539" w:rsidRPr="00C732B2" w:rsidRDefault="006C7539" w:rsidP="006C7539">
      <w:pPr>
        <w:pStyle w:val="a7"/>
        <w:numPr>
          <w:ilvl w:val="1"/>
          <w:numId w:val="26"/>
        </w:numPr>
        <w:spacing w:line="240" w:lineRule="auto"/>
        <w:rPr>
          <w:rtl/>
        </w:rPr>
      </w:pPr>
      <w:r w:rsidRPr="00C732B2">
        <w:rPr>
          <w:rFonts w:hint="cs"/>
          <w:rtl/>
        </w:rPr>
        <w:t xml:space="preserve">משך תקופת ההתקשרות המבוקש הינו 12 חודשים ממועד חתימת </w:t>
      </w:r>
      <w:proofErr w:type="spellStart"/>
      <w:r w:rsidRPr="00C732B2">
        <w:rPr>
          <w:rFonts w:hint="cs"/>
          <w:rtl/>
        </w:rPr>
        <w:t>מורשי</w:t>
      </w:r>
      <w:proofErr w:type="spellEnd"/>
      <w:r w:rsidRPr="00C732B2">
        <w:rPr>
          <w:rFonts w:hint="cs"/>
          <w:rtl/>
        </w:rPr>
        <w:t xml:space="preserve"> החתימה מטעם המזמין על הסכם ההתקשרות, או עד סיום שלב א' בשכר טרחה כולל של עד 1,000</w:t>
      </w:r>
      <w:r w:rsidRPr="00C732B2">
        <w:rPr>
          <w:rtl/>
        </w:rPr>
        <w:t xml:space="preserve">,000 </w:t>
      </w:r>
      <w:r w:rsidRPr="00C732B2">
        <w:rPr>
          <w:rFonts w:hint="eastAsia"/>
          <w:rtl/>
        </w:rPr>
        <w:t>₪</w:t>
      </w:r>
      <w:r w:rsidRPr="00C732B2">
        <w:rPr>
          <w:rFonts w:hint="cs"/>
          <w:rtl/>
        </w:rPr>
        <w:t xml:space="preserve"> (כולל מע"מ). </w:t>
      </w:r>
    </w:p>
    <w:p w:rsidR="006C7539" w:rsidRPr="00C732B2" w:rsidRDefault="006C7539" w:rsidP="006C7539">
      <w:pPr>
        <w:pStyle w:val="a7"/>
        <w:numPr>
          <w:ilvl w:val="1"/>
          <w:numId w:val="26"/>
        </w:numPr>
        <w:spacing w:line="240" w:lineRule="auto"/>
      </w:pPr>
      <w:r w:rsidRPr="00C732B2">
        <w:rPr>
          <w:rFonts w:hint="cs"/>
          <w:rtl/>
        </w:rPr>
        <w:t xml:space="preserve">למזמין קיימת אופציה להארכת תקופת ההתקשרות בשתי תקופות נוספות בנות שנה כל אחת, או עד לקבלת שעות ייעוץ בשכר טרחה כולל של 1,000,000 ₪ (כולל מע"מ). סך התמורה בעבור ההתקשרות </w:t>
      </w:r>
      <w:r w:rsidRPr="00C732B2">
        <w:rPr>
          <w:rtl/>
        </w:rPr>
        <w:t>–</w:t>
      </w:r>
      <w:r w:rsidRPr="00C732B2">
        <w:rPr>
          <w:rFonts w:hint="cs"/>
          <w:rtl/>
        </w:rPr>
        <w:t xml:space="preserve"> שלב א' ושלב ב', לא תעלה על 2000,000 ₪  (כולל מע"מ).</w:t>
      </w:r>
    </w:p>
    <w:p w:rsidR="006C7539" w:rsidRPr="00C732B2" w:rsidRDefault="006C7539" w:rsidP="006C7539">
      <w:pPr>
        <w:pStyle w:val="a7"/>
        <w:numPr>
          <w:ilvl w:val="1"/>
          <w:numId w:val="26"/>
        </w:numPr>
        <w:spacing w:line="240" w:lineRule="auto"/>
      </w:pPr>
      <w:r w:rsidRPr="00C732B2">
        <w:rPr>
          <w:rFonts w:hint="cs"/>
          <w:rtl/>
        </w:rPr>
        <w:t>המזמין רשאי, בהודעה בכתב של 30 יום מראש, להפסיק את ההתקשרות בתוך תקופת ההתקשרות, מכל סיבה שהיא ולפי שיקול דעתו הבלעדי, ללא חובת הנמקה.</w:t>
      </w:r>
    </w:p>
    <w:p w:rsidR="006C7539" w:rsidRPr="00C732B2" w:rsidRDefault="006C7539" w:rsidP="006C7539">
      <w:pPr>
        <w:numPr>
          <w:ilvl w:val="0"/>
          <w:numId w:val="9"/>
        </w:numPr>
        <w:ind w:left="397"/>
        <w:jc w:val="both"/>
        <w:rPr>
          <w:rtl/>
        </w:rPr>
      </w:pPr>
      <w:r w:rsidRPr="00C732B2">
        <w:rPr>
          <w:rFonts w:hint="cs"/>
          <w:b/>
          <w:bCs/>
          <w:sz w:val="26"/>
          <w:u w:val="single"/>
          <w:rtl/>
        </w:rPr>
        <w:lastRenderedPageBreak/>
        <w:t>התמורה</w:t>
      </w:r>
      <w:r w:rsidRPr="00C732B2">
        <w:rPr>
          <w:b/>
          <w:bCs/>
          <w:sz w:val="26"/>
          <w:u w:val="single"/>
          <w:rtl/>
        </w:rPr>
        <w:t xml:space="preserve"> </w:t>
      </w:r>
    </w:p>
    <w:p w:rsidR="006C7539" w:rsidRPr="00C732B2" w:rsidRDefault="006C7539" w:rsidP="006C7539">
      <w:pPr>
        <w:pStyle w:val="a7"/>
        <w:numPr>
          <w:ilvl w:val="1"/>
          <w:numId w:val="11"/>
        </w:numPr>
        <w:spacing w:line="240" w:lineRule="auto"/>
        <w:rPr>
          <w:rtl/>
        </w:rPr>
      </w:pPr>
      <w:r w:rsidRPr="00C732B2">
        <w:rPr>
          <w:rFonts w:hint="cs"/>
          <w:rtl/>
        </w:rPr>
        <w:t xml:space="preserve">התשלום עבור שלב א' יינתן לפי תפוקות כאמור, בסעיף 4.1 לעיל. הצעת המחיר של היועץ תורכב מהצעת מחיר לשירותים האמורים בחלק הראשון (סעיף 4.1.2) והצעה לחלק השני (סעיף 4.1.2) הצעת המחיר תהיה מחיר קבוע. ככל </w:t>
      </w:r>
      <w:proofErr w:type="spellStart"/>
      <w:r w:rsidRPr="00C732B2">
        <w:rPr>
          <w:rFonts w:hint="cs"/>
          <w:rtl/>
        </w:rPr>
        <w:t>שינתנו</w:t>
      </w:r>
      <w:proofErr w:type="spellEnd"/>
      <w:r w:rsidRPr="00C732B2">
        <w:rPr>
          <w:rFonts w:hint="cs"/>
          <w:rtl/>
        </w:rPr>
        <w:t xml:space="preserve"> הצעות נפרדות עבור שני החלקים, המחיר המקסימלי מהווה 50% מסך שכר הטרחה המצוין בסעיף 6.1. </w:t>
      </w:r>
    </w:p>
    <w:p w:rsidR="006C7539" w:rsidRPr="00C732B2" w:rsidRDefault="006C7539" w:rsidP="006C7539">
      <w:pPr>
        <w:pStyle w:val="a7"/>
        <w:numPr>
          <w:ilvl w:val="1"/>
          <w:numId w:val="11"/>
        </w:numPr>
        <w:spacing w:line="240" w:lineRule="auto"/>
        <w:rPr>
          <w:rtl/>
        </w:rPr>
      </w:pPr>
      <w:r w:rsidRPr="00C732B2">
        <w:rPr>
          <w:rFonts w:hint="cs"/>
          <w:rtl/>
        </w:rPr>
        <w:t xml:space="preserve">באשר </w:t>
      </w:r>
      <w:r w:rsidRPr="00C732B2">
        <w:rPr>
          <w:rFonts w:hint="cs"/>
          <w:u w:val="single"/>
          <w:rtl/>
        </w:rPr>
        <w:t>שלב</w:t>
      </w:r>
      <w:r w:rsidRPr="00C732B2">
        <w:rPr>
          <w:u w:val="single"/>
          <w:rtl/>
        </w:rPr>
        <w:t xml:space="preserve"> </w:t>
      </w:r>
      <w:r w:rsidRPr="00C732B2">
        <w:rPr>
          <w:rFonts w:hint="cs"/>
          <w:u w:val="single"/>
          <w:rtl/>
        </w:rPr>
        <w:t>ב</w:t>
      </w:r>
      <w:r w:rsidRPr="00C732B2">
        <w:rPr>
          <w:rFonts w:hint="cs"/>
          <w:rtl/>
        </w:rPr>
        <w:t xml:space="preserve">' למתן השירות, </w:t>
      </w:r>
      <w:r w:rsidRPr="00C732B2">
        <w:rPr>
          <w:rtl/>
        </w:rPr>
        <w:t xml:space="preserve">מציעים יגישו </w:t>
      </w:r>
      <w:r w:rsidRPr="00C732B2">
        <w:rPr>
          <w:u w:val="single"/>
          <w:rtl/>
        </w:rPr>
        <w:t xml:space="preserve">הצעת מחיר </w:t>
      </w:r>
      <w:r w:rsidRPr="00C732B2">
        <w:rPr>
          <w:rFonts w:hint="cs"/>
          <w:u w:val="single"/>
          <w:rtl/>
        </w:rPr>
        <w:t>עבור שעת עבודה</w:t>
      </w:r>
      <w:r w:rsidRPr="00C732B2">
        <w:rPr>
          <w:u w:val="single"/>
          <w:rtl/>
        </w:rPr>
        <w:t xml:space="preserve">, </w:t>
      </w:r>
      <w:r w:rsidRPr="00C732B2">
        <w:rPr>
          <w:rtl/>
        </w:rPr>
        <w:t>,</w:t>
      </w:r>
      <w:r w:rsidRPr="00C732B2">
        <w:rPr>
          <w:rFonts w:hint="cs"/>
          <w:rtl/>
        </w:rPr>
        <w:t xml:space="preserve">אשר תוגש כאחוז הנחה על </w:t>
      </w:r>
      <w:r w:rsidRPr="00C732B2">
        <w:rPr>
          <w:rtl/>
        </w:rPr>
        <w:t xml:space="preserve"> התעריפים הנקובים </w:t>
      </w:r>
      <w:r w:rsidRPr="00C732B2">
        <w:rPr>
          <w:rFonts w:hint="cs"/>
          <w:rtl/>
        </w:rPr>
        <w:t>ב</w:t>
      </w:r>
      <w:r w:rsidRPr="00C732B2">
        <w:rPr>
          <w:rtl/>
        </w:rPr>
        <w:t>הודע</w:t>
      </w:r>
      <w:r w:rsidRPr="00C732B2">
        <w:rPr>
          <w:rFonts w:hint="cs"/>
          <w:rtl/>
        </w:rPr>
        <w:t xml:space="preserve">ת </w:t>
      </w:r>
      <w:proofErr w:type="spellStart"/>
      <w:r w:rsidRPr="00C732B2">
        <w:rPr>
          <w:rFonts w:hint="cs"/>
          <w:rtl/>
        </w:rPr>
        <w:t>תכ"ם</w:t>
      </w:r>
      <w:proofErr w:type="spellEnd"/>
      <w:r w:rsidRPr="00C732B2">
        <w:rPr>
          <w:rtl/>
        </w:rPr>
        <w:t xml:space="preserve"> "תעריפי התקשרות עם נתוני שירותים חיצוניים" מס' 13.9.2.1</w:t>
      </w:r>
      <w:r w:rsidRPr="00C732B2">
        <w:rPr>
          <w:rFonts w:hint="cs"/>
          <w:rtl/>
        </w:rPr>
        <w:t xml:space="preserve"> (להלן - </w:t>
      </w:r>
      <w:r w:rsidRPr="00C732B2">
        <w:rPr>
          <w:rFonts w:hint="cs"/>
          <w:b/>
          <w:bCs/>
          <w:rtl/>
        </w:rPr>
        <w:t xml:space="preserve">הודעת </w:t>
      </w:r>
      <w:proofErr w:type="spellStart"/>
      <w:r w:rsidRPr="00C732B2">
        <w:rPr>
          <w:rFonts w:hint="cs"/>
          <w:b/>
          <w:bCs/>
          <w:rtl/>
        </w:rPr>
        <w:t>התכ"ם</w:t>
      </w:r>
      <w:proofErr w:type="spellEnd"/>
      <w:r w:rsidRPr="00C732B2">
        <w:rPr>
          <w:rFonts w:hint="cs"/>
          <w:rtl/>
        </w:rPr>
        <w:t>)</w:t>
      </w:r>
      <w:r w:rsidRPr="00C732B2">
        <w:rPr>
          <w:rtl/>
        </w:rPr>
        <w:t xml:space="preserve">, המתעדכנת מעת לעת </w:t>
      </w:r>
      <w:proofErr w:type="spellStart"/>
      <w:r w:rsidRPr="00C732B2">
        <w:rPr>
          <w:rtl/>
        </w:rPr>
        <w:t>והמצ"ב</w:t>
      </w:r>
      <w:proofErr w:type="spellEnd"/>
      <w:r w:rsidRPr="00C732B2">
        <w:rPr>
          <w:rtl/>
        </w:rPr>
        <w:t xml:space="preserve"> כנספח  </w:t>
      </w:r>
      <w:r w:rsidRPr="00C732B2">
        <w:rPr>
          <w:rFonts w:hint="cs"/>
          <w:rtl/>
        </w:rPr>
        <w:t xml:space="preserve">ד' </w:t>
      </w:r>
      <w:r w:rsidRPr="00C732B2">
        <w:rPr>
          <w:rtl/>
        </w:rPr>
        <w:t>לפנייה זו.</w:t>
      </w:r>
      <w:r w:rsidRPr="00C732B2">
        <w:rPr>
          <w:rFonts w:hint="cs"/>
          <w:rtl/>
        </w:rPr>
        <w:t xml:space="preserve"> בנוסף להודעת </w:t>
      </w:r>
      <w:proofErr w:type="spellStart"/>
      <w:r w:rsidRPr="00C732B2">
        <w:rPr>
          <w:rFonts w:hint="cs"/>
          <w:rtl/>
        </w:rPr>
        <w:t>התכ"ם</w:t>
      </w:r>
      <w:proofErr w:type="spellEnd"/>
      <w:r w:rsidRPr="00C732B2">
        <w:rPr>
          <w:rFonts w:hint="cs"/>
          <w:rtl/>
        </w:rPr>
        <w:t xml:space="preserve"> יחולו על הצעת המחיר הכללים האמורים בהוראת </w:t>
      </w:r>
      <w:proofErr w:type="spellStart"/>
      <w:r w:rsidRPr="00C732B2">
        <w:rPr>
          <w:rFonts w:hint="cs"/>
          <w:rtl/>
        </w:rPr>
        <w:t>תכ"ם</w:t>
      </w:r>
      <w:proofErr w:type="spellEnd"/>
      <w:r w:rsidRPr="00C732B2">
        <w:rPr>
          <w:rFonts w:hint="cs"/>
          <w:rtl/>
        </w:rPr>
        <w:t xml:space="preserve"> התקשרות עם נותני שירותים חיצוניים מס' 13.9.2 (להלן </w:t>
      </w:r>
      <w:r w:rsidRPr="00C732B2">
        <w:rPr>
          <w:rtl/>
        </w:rPr>
        <w:t>–</w:t>
      </w:r>
      <w:r w:rsidRPr="00C732B2">
        <w:rPr>
          <w:rFonts w:hint="cs"/>
          <w:rtl/>
        </w:rPr>
        <w:t xml:space="preserve"> </w:t>
      </w:r>
      <w:r w:rsidRPr="00C732B2">
        <w:rPr>
          <w:rFonts w:hint="cs"/>
          <w:b/>
          <w:bCs/>
          <w:rtl/>
        </w:rPr>
        <w:t>הוראות</w:t>
      </w:r>
      <w:r w:rsidRPr="00C732B2">
        <w:rPr>
          <w:b/>
          <w:bCs/>
          <w:rtl/>
        </w:rPr>
        <w:t xml:space="preserve"> </w:t>
      </w:r>
      <w:proofErr w:type="spellStart"/>
      <w:r w:rsidRPr="00C732B2">
        <w:rPr>
          <w:rFonts w:hint="cs"/>
          <w:b/>
          <w:bCs/>
          <w:rtl/>
        </w:rPr>
        <w:t>התכ</w:t>
      </w:r>
      <w:r w:rsidRPr="00C732B2">
        <w:rPr>
          <w:b/>
          <w:bCs/>
          <w:rtl/>
        </w:rPr>
        <w:t>"ם</w:t>
      </w:r>
      <w:proofErr w:type="spellEnd"/>
      <w:r w:rsidRPr="00C732B2">
        <w:rPr>
          <w:rFonts w:hint="cs"/>
          <w:rtl/>
        </w:rPr>
        <w:t xml:space="preserve">) ובין היתר ההוראות המתייחסות להעסקה מתמשכת. </w:t>
      </w:r>
      <w:r w:rsidRPr="00C732B2">
        <w:rPr>
          <w:rtl/>
        </w:rPr>
        <w:t xml:space="preserve">הצעת המחיר כאמור תכלול את כל רכיבי מתן השירותים </w:t>
      </w:r>
      <w:r w:rsidRPr="00C732B2">
        <w:rPr>
          <w:rFonts w:hint="cs"/>
          <w:rtl/>
        </w:rPr>
        <w:t>בשלב ב'</w:t>
      </w:r>
    </w:p>
    <w:p w:rsidR="006C7539" w:rsidRPr="00C732B2" w:rsidRDefault="006C7539" w:rsidP="006C7539">
      <w:pPr>
        <w:pStyle w:val="a7"/>
        <w:numPr>
          <w:ilvl w:val="1"/>
          <w:numId w:val="11"/>
        </w:numPr>
        <w:spacing w:line="240" w:lineRule="auto"/>
        <w:rPr>
          <w:rtl/>
        </w:rPr>
      </w:pPr>
      <w:r w:rsidRPr="00C732B2">
        <w:rPr>
          <w:rtl/>
        </w:rPr>
        <w:t xml:space="preserve">התמורה תשולם בהתאם לשעות העבודה אשר יינתנו בפועל, וזאת לאחר שנתקבל אישורו של המזמין או נציג מטעמו לדוחות השעות אשר יוגשו מטעם הזוכה. </w:t>
      </w:r>
      <w:r w:rsidRPr="00C732B2">
        <w:rPr>
          <w:rFonts w:hint="cs"/>
          <w:rtl/>
        </w:rPr>
        <w:t xml:space="preserve">יובהר, כי </w:t>
      </w:r>
      <w:r w:rsidRPr="00C732B2">
        <w:rPr>
          <w:rFonts w:hint="cs"/>
          <w:b/>
          <w:bCs/>
          <w:rtl/>
        </w:rPr>
        <w:t>אומדן לא מחייב</w:t>
      </w:r>
      <w:r w:rsidRPr="00C732B2">
        <w:rPr>
          <w:rFonts w:hint="cs"/>
          <w:rtl/>
        </w:rPr>
        <w:t xml:space="preserve"> של המזמין לגבי היקף השעות שיידרשו בשלב ב' הינו 4,000 שעות.</w:t>
      </w:r>
    </w:p>
    <w:p w:rsidR="006C7539" w:rsidRPr="00C732B2" w:rsidRDefault="006C7539" w:rsidP="006C7539">
      <w:pPr>
        <w:pStyle w:val="a7"/>
        <w:numPr>
          <w:ilvl w:val="1"/>
          <w:numId w:val="11"/>
        </w:numPr>
        <w:spacing w:line="240" w:lineRule="auto"/>
      </w:pPr>
      <w:r w:rsidRPr="00C732B2">
        <w:rPr>
          <w:rFonts w:hint="cs"/>
          <w:rtl/>
        </w:rPr>
        <w:t>התשלום עבור ההתקשרות בשלב א' יתבצע בשלושה שלבים, עבור כל חלק:</w:t>
      </w:r>
    </w:p>
    <w:p w:rsidR="006C7539" w:rsidRPr="00C732B2" w:rsidRDefault="006C7539" w:rsidP="006C7539">
      <w:pPr>
        <w:numPr>
          <w:ilvl w:val="0"/>
          <w:numId w:val="10"/>
        </w:numPr>
        <w:jc w:val="both"/>
        <w:rPr>
          <w:lang w:eastAsia="en-US"/>
        </w:rPr>
      </w:pPr>
      <w:r w:rsidRPr="00C732B2">
        <w:rPr>
          <w:rFonts w:hint="cs"/>
          <w:rtl/>
          <w:lang w:eastAsia="en-US"/>
        </w:rPr>
        <w:t>שלב ראשון, כאמור בסעיפים 4.1.1א ו- 4.1.2א: לאחר הגשת מסקנות הביניים - ישולמו  20% מהצעת המחיר.</w:t>
      </w:r>
    </w:p>
    <w:p w:rsidR="006C7539" w:rsidRPr="00C732B2" w:rsidRDefault="006C7539" w:rsidP="006C7539">
      <w:pPr>
        <w:numPr>
          <w:ilvl w:val="0"/>
          <w:numId w:val="10"/>
        </w:numPr>
        <w:jc w:val="both"/>
        <w:rPr>
          <w:lang w:eastAsia="en-US"/>
        </w:rPr>
      </w:pPr>
      <w:r w:rsidRPr="00C732B2">
        <w:rPr>
          <w:rFonts w:hint="cs"/>
          <w:rtl/>
          <w:lang w:eastAsia="en-US"/>
        </w:rPr>
        <w:t xml:space="preserve">שלב שני, כאמור בסעיפים 4.1.1ב ו- 4.1.2ב: לאחר הגשת הדו"ח הסופי </w:t>
      </w:r>
      <w:r w:rsidRPr="00C732B2">
        <w:rPr>
          <w:rtl/>
          <w:lang w:eastAsia="en-US"/>
        </w:rPr>
        <w:t>–</w:t>
      </w:r>
      <w:r w:rsidRPr="00C732B2">
        <w:rPr>
          <w:rFonts w:hint="cs"/>
          <w:rtl/>
          <w:lang w:eastAsia="en-US"/>
        </w:rPr>
        <w:t xml:space="preserve"> ישולמו 50% מהצעת המחיר.</w:t>
      </w:r>
    </w:p>
    <w:p w:rsidR="006C7539" w:rsidRPr="00C732B2" w:rsidRDefault="006C7539" w:rsidP="006C7539">
      <w:pPr>
        <w:numPr>
          <w:ilvl w:val="0"/>
          <w:numId w:val="10"/>
        </w:numPr>
        <w:jc w:val="both"/>
        <w:rPr>
          <w:lang w:eastAsia="en-US"/>
        </w:rPr>
      </w:pPr>
      <w:r w:rsidRPr="00C732B2">
        <w:rPr>
          <w:rFonts w:hint="cs"/>
          <w:rtl/>
          <w:lang w:eastAsia="en-US"/>
        </w:rPr>
        <w:t xml:space="preserve">שלב שלישי: לאחר סיום שלב א', היינו כאשר המזמין יסבור, כי אין צורך יותר בהבהרות או הצגת הממצאים כאמור לעיל ביחס לדו"ח הסופי  </w:t>
      </w:r>
      <w:r w:rsidRPr="00C732B2">
        <w:rPr>
          <w:rtl/>
          <w:lang w:eastAsia="en-US"/>
        </w:rPr>
        <w:t>–</w:t>
      </w:r>
      <w:r w:rsidRPr="00C732B2">
        <w:rPr>
          <w:rFonts w:hint="cs"/>
          <w:rtl/>
          <w:lang w:eastAsia="en-US"/>
        </w:rPr>
        <w:t xml:space="preserve"> ישולמו 30% מהצעת המחיר והשלמת התשלום בגין ההתקשרות.</w:t>
      </w:r>
    </w:p>
    <w:p w:rsidR="006C7539" w:rsidRPr="00C732B2" w:rsidRDefault="006C7539" w:rsidP="006C7539">
      <w:pPr>
        <w:pStyle w:val="a7"/>
        <w:numPr>
          <w:ilvl w:val="1"/>
          <w:numId w:val="11"/>
        </w:numPr>
        <w:spacing w:line="240" w:lineRule="auto"/>
      </w:pPr>
      <w:r w:rsidRPr="00C732B2">
        <w:rPr>
          <w:rtl/>
        </w:rPr>
        <w:t>מוצהר ומוסכם</w:t>
      </w:r>
      <w:r w:rsidRPr="00C732B2">
        <w:rPr>
          <w:rFonts w:hint="cs"/>
          <w:rtl/>
        </w:rPr>
        <w:t>,</w:t>
      </w:r>
      <w:r w:rsidRPr="00C732B2">
        <w:rPr>
          <w:rtl/>
        </w:rPr>
        <w:t xml:space="preserve"> כי ליועץ או למי מעובדיו לא יהיו זכויות של עובד</w:t>
      </w:r>
      <w:r w:rsidRPr="00C732B2">
        <w:rPr>
          <w:rFonts w:hint="cs"/>
          <w:rtl/>
        </w:rPr>
        <w:t xml:space="preserve"> המזמין</w:t>
      </w:r>
      <w:r w:rsidRPr="00C732B2">
        <w:rPr>
          <w:rtl/>
        </w:rPr>
        <w:t>, וכי למעט תשלום התמורה הוא לא יהיה זכאי לכל תשלום, או הטבה אחרת בגין מתן השירותים המבוקשים, לרבות תשלומים בגין הוצאות טלפון, דואר, צילומים, הדפסות, פקס, זמן אש"ל וכיוצא באלה</w:t>
      </w:r>
      <w:r w:rsidRPr="00C732B2">
        <w:rPr>
          <w:rFonts w:hint="cs"/>
          <w:rtl/>
        </w:rPr>
        <w:t>.</w:t>
      </w:r>
    </w:p>
    <w:p w:rsidR="006C7539" w:rsidRPr="00C732B2" w:rsidRDefault="006C7539" w:rsidP="006C7539">
      <w:pPr>
        <w:pStyle w:val="a7"/>
        <w:numPr>
          <w:ilvl w:val="1"/>
          <w:numId w:val="11"/>
        </w:numPr>
        <w:spacing w:line="240" w:lineRule="auto"/>
      </w:pPr>
      <w:r w:rsidRPr="00C732B2">
        <w:rPr>
          <w:rFonts w:hint="cs"/>
          <w:rtl/>
        </w:rPr>
        <w:t xml:space="preserve">התשלום עבור שעות העבודה שיבוצעו במסגרת שלב ב' יועבר על בסיס חודשי, בהתאם למועדי התשלום הממשלתי (כהגדרתו בנוסח ההסכם </w:t>
      </w:r>
      <w:proofErr w:type="spellStart"/>
      <w:r w:rsidRPr="00C732B2">
        <w:rPr>
          <w:rFonts w:hint="cs"/>
          <w:rtl/>
        </w:rPr>
        <w:t>המצ"ב</w:t>
      </w:r>
      <w:proofErr w:type="spellEnd"/>
      <w:r w:rsidRPr="00C732B2">
        <w:rPr>
          <w:rFonts w:hint="cs"/>
          <w:rtl/>
        </w:rPr>
        <w:t>) בהתאם להנחיות החשב הכללי, ועם הגשת חשבוניות מס כדין המאושרות על ידי נציג המזמין כי אכן נתקבלה כמות השעות אשר מבוקש תשלום בגינן ולשביעות רצונו.</w:t>
      </w:r>
    </w:p>
    <w:p w:rsidR="006C7539" w:rsidRPr="00C732B2" w:rsidRDefault="006C7539" w:rsidP="006C7539">
      <w:pPr>
        <w:jc w:val="both"/>
        <w:rPr>
          <w:rtl/>
        </w:rPr>
      </w:pPr>
    </w:p>
    <w:p w:rsidR="006C7539" w:rsidRPr="00C732B2" w:rsidRDefault="006C7539" w:rsidP="006C7539">
      <w:pPr>
        <w:numPr>
          <w:ilvl w:val="0"/>
          <w:numId w:val="9"/>
        </w:numPr>
        <w:jc w:val="both"/>
      </w:pPr>
      <w:r w:rsidRPr="00C732B2">
        <w:rPr>
          <w:rFonts w:hint="cs"/>
          <w:b/>
          <w:bCs/>
          <w:sz w:val="26"/>
          <w:u w:val="single"/>
          <w:rtl/>
        </w:rPr>
        <w:t xml:space="preserve">תנאי סף </w:t>
      </w:r>
    </w:p>
    <w:p w:rsidR="006C7539" w:rsidRPr="00C732B2" w:rsidRDefault="006C7539" w:rsidP="006C7539">
      <w:pPr>
        <w:pStyle w:val="a7"/>
        <w:numPr>
          <w:ilvl w:val="1"/>
          <w:numId w:val="13"/>
        </w:numPr>
        <w:spacing w:line="240" w:lineRule="auto"/>
      </w:pPr>
      <w:r w:rsidRPr="00C732B2">
        <w:rPr>
          <w:rFonts w:hint="cs"/>
          <w:rtl/>
        </w:rPr>
        <w:t xml:space="preserve">על המציע להעמיד לרשות המזמין לצורך ניהול מתן השירותים אדם מטעמו (להלן  - </w:t>
      </w:r>
      <w:r w:rsidRPr="00C732B2">
        <w:rPr>
          <w:rFonts w:hint="cs"/>
          <w:b/>
          <w:bCs/>
          <w:rtl/>
        </w:rPr>
        <w:t>ראש</w:t>
      </w:r>
      <w:r w:rsidRPr="00C732B2">
        <w:rPr>
          <w:b/>
          <w:bCs/>
          <w:rtl/>
        </w:rPr>
        <w:t xml:space="preserve"> </w:t>
      </w:r>
      <w:r w:rsidRPr="00C732B2">
        <w:rPr>
          <w:rFonts w:hint="cs"/>
          <w:b/>
          <w:bCs/>
          <w:rtl/>
        </w:rPr>
        <w:t>צוות</w:t>
      </w:r>
      <w:r w:rsidRPr="00C732B2">
        <w:rPr>
          <w:rFonts w:hint="cs"/>
          <w:rtl/>
        </w:rPr>
        <w:t>) שעומד במצטבר בתנאים הבאים:</w:t>
      </w:r>
    </w:p>
    <w:p w:rsidR="006C7539" w:rsidRPr="00C732B2" w:rsidRDefault="006C7539" w:rsidP="006C7539">
      <w:pPr>
        <w:pStyle w:val="a7"/>
        <w:numPr>
          <w:ilvl w:val="2"/>
          <w:numId w:val="13"/>
        </w:numPr>
        <w:spacing w:line="240" w:lineRule="auto"/>
      </w:pPr>
      <w:r w:rsidRPr="00C732B2">
        <w:rPr>
          <w:rFonts w:hint="cs"/>
          <w:rtl/>
        </w:rPr>
        <w:t>בעל תואר שני לפחות ממוסד אקדמאי מוכר באחד מהתחומים הבאים: כלכלה חקלאית, כלכלה, מנהל עסקים.</w:t>
      </w:r>
    </w:p>
    <w:p w:rsidR="006C7539" w:rsidRPr="00C732B2" w:rsidRDefault="006C7539" w:rsidP="006C7539">
      <w:pPr>
        <w:pStyle w:val="a7"/>
        <w:numPr>
          <w:ilvl w:val="2"/>
          <w:numId w:val="13"/>
        </w:numPr>
        <w:spacing w:line="240" w:lineRule="auto"/>
      </w:pPr>
      <w:r w:rsidRPr="00C732B2">
        <w:rPr>
          <w:rFonts w:hint="cs"/>
          <w:rtl/>
        </w:rPr>
        <w:t xml:space="preserve">בעל ניסיון של חמש שנים לפחות בביצוע עבודות בתחום הייעוץ הכלכלי, או לחילופין אדם בעל ניסיון מעשי של לפחות 7 שנים בתפקידי ניהול בתחום הקשור לנושא העבודה. </w:t>
      </w:r>
    </w:p>
    <w:p w:rsidR="006C7539" w:rsidRPr="00C732B2" w:rsidRDefault="006C7539" w:rsidP="006C7539">
      <w:pPr>
        <w:pStyle w:val="a7"/>
        <w:numPr>
          <w:ilvl w:val="1"/>
          <w:numId w:val="13"/>
        </w:numPr>
        <w:spacing w:line="240" w:lineRule="auto"/>
      </w:pPr>
      <w:r w:rsidRPr="00C732B2">
        <w:rPr>
          <w:rFonts w:hint="cs"/>
          <w:rtl/>
        </w:rPr>
        <w:t xml:space="preserve">על המציע לפרט את ניסיונו של ראש הצוות המוצע, תוך פירוט אודות העבודות שביצע בתחום. פירוט זה יכלול, בין היתר, את שמות הלקוחות (ככל שהדבר אפשרי), שנת ביצוע העבודה ומהות העבודה שבוצעה (ניתן </w:t>
      </w:r>
      <w:proofErr w:type="spellStart"/>
      <w:r w:rsidRPr="00C732B2">
        <w:rPr>
          <w:rFonts w:hint="cs"/>
          <w:rtl/>
        </w:rPr>
        <w:t>להעזר</w:t>
      </w:r>
      <w:proofErr w:type="spellEnd"/>
      <w:r w:rsidRPr="00C732B2">
        <w:rPr>
          <w:rFonts w:hint="cs"/>
          <w:rtl/>
        </w:rPr>
        <w:t xml:space="preserve"> בטבלאות בנספחים ה ו-ו').</w:t>
      </w:r>
    </w:p>
    <w:p w:rsidR="006C7539" w:rsidRPr="00C732B2" w:rsidRDefault="006C7539" w:rsidP="006C7539">
      <w:pPr>
        <w:pStyle w:val="a7"/>
        <w:numPr>
          <w:ilvl w:val="1"/>
          <w:numId w:val="13"/>
        </w:numPr>
        <w:spacing w:line="240" w:lineRule="auto"/>
      </w:pPr>
      <w:r w:rsidRPr="00C732B2">
        <w:rPr>
          <w:rFonts w:hint="cs"/>
          <w:rtl/>
        </w:rPr>
        <w:t xml:space="preserve">על המציע להעמיד לרשות המזמין צוות הכולל, מלבד ראש הצוות, לפחות </w:t>
      </w:r>
      <w:r w:rsidRPr="00C732B2">
        <w:rPr>
          <w:rtl/>
        </w:rPr>
        <w:t xml:space="preserve">שלושה עובדים </w:t>
      </w:r>
      <w:r w:rsidRPr="00C732B2">
        <w:rPr>
          <w:rFonts w:hint="cs"/>
          <w:rtl/>
        </w:rPr>
        <w:t>אשר עומדים בתנאים הבאים:</w:t>
      </w:r>
    </w:p>
    <w:p w:rsidR="006C7539" w:rsidRPr="00C732B2" w:rsidRDefault="006C7539" w:rsidP="006C7539">
      <w:pPr>
        <w:pStyle w:val="a7"/>
        <w:numPr>
          <w:ilvl w:val="2"/>
          <w:numId w:val="13"/>
        </w:numPr>
        <w:spacing w:line="240" w:lineRule="auto"/>
      </w:pPr>
      <w:r w:rsidRPr="00C732B2">
        <w:rPr>
          <w:rFonts w:hint="cs"/>
          <w:b/>
          <w:bCs/>
          <w:rtl/>
        </w:rPr>
        <w:t>כל</w:t>
      </w:r>
      <w:r w:rsidRPr="00C732B2">
        <w:rPr>
          <w:b/>
          <w:bCs/>
          <w:rtl/>
        </w:rPr>
        <w:t xml:space="preserve"> </w:t>
      </w:r>
      <w:r w:rsidRPr="00C732B2">
        <w:rPr>
          <w:rFonts w:hint="cs"/>
          <w:b/>
          <w:bCs/>
          <w:rtl/>
        </w:rPr>
        <w:t>אחד</w:t>
      </w:r>
      <w:r w:rsidRPr="00C732B2">
        <w:rPr>
          <w:rFonts w:hint="cs"/>
          <w:rtl/>
        </w:rPr>
        <w:t xml:space="preserve"> מהם הינו </w:t>
      </w:r>
      <w:r w:rsidRPr="00C732B2">
        <w:rPr>
          <w:rtl/>
        </w:rPr>
        <w:t xml:space="preserve">בעל </w:t>
      </w:r>
      <w:r w:rsidRPr="00C732B2">
        <w:rPr>
          <w:rFonts w:hint="cs"/>
          <w:rtl/>
        </w:rPr>
        <w:t>תואר אקדמי ממוסד מוכר באחד מהתחומים הבאים: כלכלה</w:t>
      </w:r>
      <w:r w:rsidRPr="00C732B2">
        <w:rPr>
          <w:rtl/>
        </w:rPr>
        <w:t xml:space="preserve">, </w:t>
      </w:r>
      <w:r w:rsidRPr="00C732B2">
        <w:rPr>
          <w:rFonts w:hint="cs"/>
          <w:rtl/>
        </w:rPr>
        <w:t>כלכלה חקלאית, מנהל</w:t>
      </w:r>
      <w:r w:rsidRPr="00C732B2">
        <w:rPr>
          <w:rtl/>
        </w:rPr>
        <w:t xml:space="preserve"> </w:t>
      </w:r>
      <w:r w:rsidRPr="00C732B2">
        <w:rPr>
          <w:rFonts w:hint="cs"/>
          <w:rtl/>
        </w:rPr>
        <w:t>עסקים</w:t>
      </w:r>
      <w:r w:rsidRPr="00C732B2">
        <w:rPr>
          <w:rtl/>
        </w:rPr>
        <w:t xml:space="preserve">, מדעים הקשורים </w:t>
      </w:r>
      <w:r w:rsidRPr="00C732B2">
        <w:rPr>
          <w:rFonts w:hint="cs"/>
          <w:rtl/>
        </w:rPr>
        <w:t xml:space="preserve">לחקלאות. </w:t>
      </w:r>
    </w:p>
    <w:p w:rsidR="006C7539" w:rsidRPr="00C732B2" w:rsidRDefault="006C7539" w:rsidP="006C7539">
      <w:pPr>
        <w:pStyle w:val="a7"/>
        <w:numPr>
          <w:ilvl w:val="2"/>
          <w:numId w:val="13"/>
        </w:numPr>
        <w:spacing w:after="0" w:line="240" w:lineRule="auto"/>
      </w:pPr>
      <w:r w:rsidRPr="00C732B2">
        <w:rPr>
          <w:rtl/>
        </w:rPr>
        <w:t xml:space="preserve"> </w:t>
      </w:r>
      <w:r w:rsidRPr="00C732B2">
        <w:rPr>
          <w:rFonts w:hint="cs"/>
          <w:b/>
          <w:bCs/>
          <w:rtl/>
        </w:rPr>
        <w:t xml:space="preserve">כל אחד </w:t>
      </w:r>
      <w:r w:rsidRPr="00C732B2">
        <w:rPr>
          <w:rFonts w:hint="cs"/>
          <w:rtl/>
        </w:rPr>
        <w:t>מהם</w:t>
      </w:r>
      <w:r w:rsidRPr="00C732B2">
        <w:rPr>
          <w:rtl/>
        </w:rPr>
        <w:t xml:space="preserve"> </w:t>
      </w:r>
      <w:r w:rsidRPr="00C732B2">
        <w:rPr>
          <w:rFonts w:hint="cs"/>
          <w:rtl/>
        </w:rPr>
        <w:t>הינו</w:t>
      </w:r>
      <w:r w:rsidRPr="00C732B2">
        <w:rPr>
          <w:rtl/>
        </w:rPr>
        <w:t xml:space="preserve"> </w:t>
      </w:r>
      <w:r w:rsidRPr="00C732B2">
        <w:rPr>
          <w:rFonts w:hint="cs"/>
          <w:rtl/>
        </w:rPr>
        <w:t>בעל</w:t>
      </w:r>
      <w:r w:rsidRPr="00C732B2">
        <w:rPr>
          <w:rFonts w:hint="cs"/>
          <w:b/>
          <w:bCs/>
          <w:rtl/>
        </w:rPr>
        <w:t xml:space="preserve"> </w:t>
      </w:r>
      <w:r w:rsidRPr="00C732B2">
        <w:rPr>
          <w:rtl/>
        </w:rPr>
        <w:t>ניסיון</w:t>
      </w:r>
      <w:r w:rsidRPr="00C732B2">
        <w:rPr>
          <w:rFonts w:hint="cs"/>
          <w:rtl/>
        </w:rPr>
        <w:t xml:space="preserve"> עבודה של שנתיים לפחות באחד מהתחומים הבאים : ייעוץ כלכלי ואסטרטגי, מדיניות ציבורית,  הנדסת תעשיה וניהול, מבנה שווקים, מנהל עסקים, משפט כלכלי בינלאומי, כלכלה חקלאית. </w:t>
      </w:r>
    </w:p>
    <w:p w:rsidR="006C7539" w:rsidRPr="00C732B2" w:rsidRDefault="006C7539" w:rsidP="006C7539">
      <w:pPr>
        <w:pStyle w:val="a7"/>
        <w:numPr>
          <w:ilvl w:val="2"/>
          <w:numId w:val="13"/>
        </w:numPr>
        <w:spacing w:after="0" w:line="240" w:lineRule="auto"/>
      </w:pPr>
      <w:r w:rsidRPr="00C732B2">
        <w:rPr>
          <w:rFonts w:hint="cs"/>
          <w:rtl/>
        </w:rPr>
        <w:t>לפחות אחד מחברי הצוות נדרש להיות בעל ניסיון והבנה מעמיקה בחקלאות ישראל ולפחות אחד מחברי הצוות נדרש להיות בעל ניסיון והיכרות עם נושא הרגולציה הכלכלית הבינלאומית (כך שיהא בקיא במדיניות ה-</w:t>
      </w:r>
      <w:r w:rsidRPr="00C732B2">
        <w:t xml:space="preserve">WTO </w:t>
      </w:r>
      <w:r w:rsidRPr="00C732B2">
        <w:rPr>
          <w:rFonts w:hint="cs"/>
          <w:rtl/>
        </w:rPr>
        <w:t>, ה-</w:t>
      </w:r>
      <w:r w:rsidRPr="00C732B2">
        <w:t>OECD</w:t>
      </w:r>
      <w:r w:rsidRPr="00C732B2">
        <w:rPr>
          <w:rFonts w:hint="cs"/>
          <w:rtl/>
        </w:rPr>
        <w:t xml:space="preserve"> והאיחוד האירופי בנושאי החקלאות)</w:t>
      </w:r>
    </w:p>
    <w:p w:rsidR="006C7539" w:rsidRPr="00C732B2" w:rsidRDefault="006C7539" w:rsidP="006C7539">
      <w:pPr>
        <w:pStyle w:val="a7"/>
        <w:numPr>
          <w:ilvl w:val="1"/>
          <w:numId w:val="13"/>
        </w:numPr>
        <w:spacing w:line="240" w:lineRule="auto"/>
      </w:pPr>
      <w:r w:rsidRPr="00C732B2">
        <w:rPr>
          <w:rFonts w:hint="cs"/>
          <w:rtl/>
        </w:rPr>
        <w:t>על המציע לפרט את ניסיונם של חברי הצוות המוצע, תוך פירוט אודות העבודות שביצעו בתחום. פירוט זה יכלול, בין היתר, את שמות הלקוחות (ככל שהדבר אפשרי), שנת ביצוע העבודה ומהות העבודה שבוצעה.</w:t>
      </w:r>
    </w:p>
    <w:p w:rsidR="006C7539" w:rsidRPr="00C732B2" w:rsidRDefault="006C7539" w:rsidP="006C7539">
      <w:pPr>
        <w:pStyle w:val="a7"/>
        <w:spacing w:after="0" w:line="240" w:lineRule="auto"/>
        <w:ind w:left="2148"/>
      </w:pPr>
    </w:p>
    <w:p w:rsidR="006C7539" w:rsidRPr="00C732B2" w:rsidRDefault="006C7539" w:rsidP="006C7539">
      <w:pPr>
        <w:numPr>
          <w:ilvl w:val="1"/>
          <w:numId w:val="13"/>
        </w:numPr>
        <w:ind w:left="375" w:firstLine="0"/>
        <w:rPr>
          <w:rtl/>
        </w:rPr>
      </w:pPr>
      <w:r w:rsidRPr="00C732B2">
        <w:rPr>
          <w:rFonts w:hint="cs"/>
          <w:rtl/>
        </w:rPr>
        <w:t xml:space="preserve">כל המסמכים כאמור בסעיף 11 להלן. </w:t>
      </w:r>
    </w:p>
    <w:p w:rsidR="006C7539" w:rsidRPr="00C732B2" w:rsidRDefault="006C7539" w:rsidP="006C7539">
      <w:pPr>
        <w:pStyle w:val="a7"/>
        <w:numPr>
          <w:ilvl w:val="1"/>
          <w:numId w:val="13"/>
        </w:numPr>
        <w:spacing w:after="0" w:line="240" w:lineRule="auto"/>
        <w:ind w:left="714" w:hanging="357"/>
        <w:rPr>
          <w:rtl/>
        </w:rPr>
      </w:pPr>
      <w:r w:rsidRPr="00C732B2">
        <w:rPr>
          <w:rFonts w:hint="cs"/>
          <w:rtl/>
        </w:rPr>
        <w:lastRenderedPageBreak/>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הפנייה.</w:t>
      </w:r>
    </w:p>
    <w:p w:rsidR="006C7539" w:rsidRPr="00C732B2" w:rsidRDefault="006C7539" w:rsidP="006C7539">
      <w:pPr>
        <w:numPr>
          <w:ilvl w:val="0"/>
          <w:numId w:val="9"/>
        </w:numPr>
        <w:jc w:val="both"/>
        <w:rPr>
          <w:b/>
          <w:bCs/>
          <w:sz w:val="26"/>
          <w:u w:val="single"/>
          <w:rtl/>
        </w:rPr>
      </w:pPr>
      <w:r w:rsidRPr="00C732B2">
        <w:rPr>
          <w:rFonts w:hint="cs"/>
          <w:b/>
          <w:bCs/>
          <w:sz w:val="26"/>
          <w:u w:val="single"/>
          <w:rtl/>
        </w:rPr>
        <w:t>מתן השירותים על ידי הזוכה</w:t>
      </w:r>
    </w:p>
    <w:p w:rsidR="006C7539" w:rsidRPr="00C732B2" w:rsidRDefault="006C7539" w:rsidP="006C7539">
      <w:pPr>
        <w:pStyle w:val="a7"/>
        <w:numPr>
          <w:ilvl w:val="1"/>
          <w:numId w:val="27"/>
        </w:numPr>
        <w:spacing w:line="240" w:lineRule="auto"/>
        <w:rPr>
          <w:rtl/>
        </w:rPr>
      </w:pPr>
      <w:r w:rsidRPr="00C732B2">
        <w:rPr>
          <w:rFonts w:hint="cs"/>
          <w:rtl/>
        </w:rPr>
        <w:t>הזוכה מתחייב להעניק את השירותים במומחיות, במקצועיות ובמיומנות על פי הסטנדרטים המקצועיים וכללי האתיקה המקצועית המקובלים.</w:t>
      </w:r>
    </w:p>
    <w:p w:rsidR="006C7539" w:rsidRPr="00C732B2" w:rsidRDefault="006C7539" w:rsidP="006C7539">
      <w:pPr>
        <w:pStyle w:val="a7"/>
        <w:numPr>
          <w:ilvl w:val="1"/>
          <w:numId w:val="28"/>
        </w:numPr>
        <w:spacing w:line="240" w:lineRule="auto"/>
      </w:pPr>
      <w:r w:rsidRPr="00C732B2">
        <w:rPr>
          <w:rFonts w:hint="cs"/>
          <w:rtl/>
        </w:rPr>
        <w:t>השירותים יבוצעו על ידי הזוכה ועל חשבונו. הזוכה לא יהיה רשאי להעביר או להסב את זכויותיו על פי הצעה זו, כולן או חלקן, לצד שלישי, אלא בהסכמה מראש ובכתב מהמזמין.</w:t>
      </w:r>
    </w:p>
    <w:p w:rsidR="006C7539" w:rsidRPr="00C732B2" w:rsidRDefault="006C7539" w:rsidP="006C7539">
      <w:pPr>
        <w:pStyle w:val="a7"/>
        <w:numPr>
          <w:ilvl w:val="1"/>
          <w:numId w:val="28"/>
        </w:numPr>
        <w:spacing w:line="240" w:lineRule="auto"/>
      </w:pPr>
      <w:r w:rsidRPr="00C732B2">
        <w:rPr>
          <w:rFonts w:hint="cs"/>
          <w:rtl/>
        </w:rPr>
        <w:t>מובהר בזאת, כי כל חומר ומידע שייאסף על ידי הזוכה במהלך עבודתו הינו קניינו הבלעדי של המזמין ויועמד לרשות המזמין ללא כל תנאי.</w:t>
      </w:r>
    </w:p>
    <w:p w:rsidR="006C7539" w:rsidRPr="00C732B2" w:rsidRDefault="006C7539" w:rsidP="006C7539">
      <w:pPr>
        <w:pStyle w:val="a7"/>
        <w:numPr>
          <w:ilvl w:val="1"/>
          <w:numId w:val="28"/>
        </w:numPr>
        <w:spacing w:line="240" w:lineRule="auto"/>
      </w:pPr>
      <w:r w:rsidRPr="00C732B2">
        <w:rPr>
          <w:rFonts w:hint="cs"/>
          <w:rtl/>
        </w:rPr>
        <w:t xml:space="preserve">הזוכה יחל בעבודתו </w:t>
      </w:r>
      <w:proofErr w:type="spellStart"/>
      <w:r w:rsidRPr="00C732B2">
        <w:rPr>
          <w:rFonts w:hint="cs"/>
          <w:rtl/>
        </w:rPr>
        <w:t>מיידית</w:t>
      </w:r>
      <w:proofErr w:type="spellEnd"/>
      <w:r w:rsidRPr="00C732B2">
        <w:rPr>
          <w:rFonts w:hint="cs"/>
          <w:rtl/>
        </w:rPr>
        <w:t xml:space="preserve"> עם חתימת </w:t>
      </w:r>
      <w:proofErr w:type="spellStart"/>
      <w:r w:rsidRPr="00C732B2">
        <w:rPr>
          <w:rFonts w:hint="cs"/>
          <w:rtl/>
        </w:rPr>
        <w:t>מורשי</w:t>
      </w:r>
      <w:proofErr w:type="spellEnd"/>
      <w:r w:rsidRPr="00C732B2">
        <w:rPr>
          <w:rFonts w:hint="cs"/>
          <w:rtl/>
        </w:rPr>
        <w:t xml:space="preserve"> החתימה מטעם המזמין על הסכם ההתקשרות ויהא זמין לצורך הענקת השירותים.</w:t>
      </w:r>
    </w:p>
    <w:p w:rsidR="006C7539" w:rsidRPr="00C732B2" w:rsidRDefault="006C7539" w:rsidP="006C7539">
      <w:pPr>
        <w:jc w:val="both"/>
        <w:rPr>
          <w:b/>
          <w:bCs/>
          <w:sz w:val="26"/>
          <w:u w:val="single"/>
        </w:rPr>
      </w:pPr>
    </w:p>
    <w:p w:rsidR="006C7539" w:rsidRPr="00C732B2" w:rsidRDefault="006C7539" w:rsidP="006C7539">
      <w:pPr>
        <w:numPr>
          <w:ilvl w:val="0"/>
          <w:numId w:val="9"/>
        </w:numPr>
        <w:jc w:val="both"/>
        <w:rPr>
          <w:b/>
          <w:bCs/>
          <w:sz w:val="26"/>
          <w:u w:val="single"/>
          <w:rtl/>
        </w:rPr>
      </w:pPr>
      <w:r w:rsidRPr="00C732B2">
        <w:rPr>
          <w:rFonts w:hint="cs"/>
          <w:b/>
          <w:bCs/>
          <w:sz w:val="26"/>
          <w:u w:val="single"/>
          <w:rtl/>
        </w:rPr>
        <w:t>היקף השירותים</w:t>
      </w:r>
    </w:p>
    <w:p w:rsidR="006C7539" w:rsidRPr="00C732B2" w:rsidRDefault="006C7539" w:rsidP="006C7539">
      <w:pPr>
        <w:pStyle w:val="a7"/>
        <w:numPr>
          <w:ilvl w:val="1"/>
          <w:numId w:val="29"/>
        </w:numPr>
        <w:spacing w:line="240" w:lineRule="auto"/>
        <w:rPr>
          <w:sz w:val="26"/>
          <w:rtl/>
        </w:rPr>
      </w:pPr>
      <w:r w:rsidRPr="00C732B2">
        <w:rPr>
          <w:rFonts w:hint="cs"/>
          <w:sz w:val="26"/>
          <w:rtl/>
        </w:rPr>
        <w:t xml:space="preserve">היקף ההתקשרות מהווה תקרת התקשרות בלבד. המזמין אינו מתחייב לנצל את כל מכסת השעות שתיקבע במסגרת הסכם ההתקשרות עם הזוכה. </w:t>
      </w:r>
    </w:p>
    <w:p w:rsidR="006C7539" w:rsidRPr="00C732B2" w:rsidRDefault="006C7539" w:rsidP="006C7539">
      <w:pPr>
        <w:pStyle w:val="a7"/>
        <w:numPr>
          <w:ilvl w:val="1"/>
          <w:numId w:val="29"/>
        </w:numPr>
        <w:spacing w:line="240" w:lineRule="auto"/>
        <w:rPr>
          <w:sz w:val="26"/>
          <w:rtl/>
        </w:rPr>
      </w:pPr>
      <w:r w:rsidRPr="00C732B2">
        <w:rPr>
          <w:rFonts w:hint="cs"/>
          <w:sz w:val="26"/>
          <w:rtl/>
        </w:rPr>
        <w:t xml:space="preserve">התמורה למתן השירותים לא תעלה על הקבוע בהוראות </w:t>
      </w:r>
      <w:proofErr w:type="spellStart"/>
      <w:r w:rsidRPr="00C732B2">
        <w:rPr>
          <w:rFonts w:hint="cs"/>
          <w:sz w:val="26"/>
          <w:rtl/>
        </w:rPr>
        <w:t>התכ"ם</w:t>
      </w:r>
      <w:proofErr w:type="spellEnd"/>
      <w:r w:rsidRPr="00C732B2">
        <w:rPr>
          <w:rFonts w:hint="cs"/>
          <w:b/>
          <w:bCs/>
          <w:sz w:val="26"/>
          <w:rtl/>
        </w:rPr>
        <w:t>, כולל נושא התשלום עבור העסקה מתמשכת.</w:t>
      </w:r>
      <w:r w:rsidRPr="00C732B2">
        <w:rPr>
          <w:rFonts w:hint="cs"/>
          <w:sz w:val="26"/>
          <w:rtl/>
        </w:rPr>
        <w:t xml:space="preserve"> </w:t>
      </w:r>
    </w:p>
    <w:p w:rsidR="006C7539" w:rsidRPr="00C732B2" w:rsidRDefault="006C7539" w:rsidP="006C7539">
      <w:pPr>
        <w:pStyle w:val="a7"/>
        <w:numPr>
          <w:ilvl w:val="1"/>
          <w:numId w:val="29"/>
        </w:numPr>
        <w:spacing w:line="240" w:lineRule="auto"/>
        <w:rPr>
          <w:sz w:val="26"/>
        </w:rPr>
      </w:pPr>
      <w:r w:rsidRPr="00C732B2">
        <w:rPr>
          <w:rFonts w:hint="cs"/>
          <w:sz w:val="26"/>
          <w:rtl/>
        </w:rPr>
        <w:t xml:space="preserve">סך התמורה הסופית שתשולם ליועץ במשך תקופת ההתקשרות לא תעלה על סך של 1,000,000 ₪ (כולל מע"מ). במקרה של מימוש שתי האופציות לא תעלה התמורה כאמור על סך של </w:t>
      </w:r>
      <w:r w:rsidRPr="00C732B2">
        <w:rPr>
          <w:rFonts w:hint="cs"/>
          <w:rtl/>
        </w:rPr>
        <w:t>2,000,000 ₪</w:t>
      </w:r>
      <w:r w:rsidRPr="00C732B2">
        <w:rPr>
          <w:rFonts w:hint="cs"/>
          <w:sz w:val="26"/>
          <w:rtl/>
        </w:rPr>
        <w:t xml:space="preserve"> (כולל מע"מ). במקרה של הפרדת ההצעות לשני החלקים, סך התמורה המקסימלית עבור כל חלק בשלב הראשון לא תעלה על 500,000 ש"ח.</w:t>
      </w:r>
    </w:p>
    <w:p w:rsidR="006C7539" w:rsidRPr="00C732B2" w:rsidRDefault="006C7539" w:rsidP="006C7539">
      <w:pPr>
        <w:jc w:val="both"/>
        <w:rPr>
          <w:b/>
          <w:bCs/>
          <w:sz w:val="26"/>
          <w:u w:val="single"/>
        </w:rPr>
      </w:pPr>
    </w:p>
    <w:p w:rsidR="006C7539" w:rsidRPr="00C732B2" w:rsidRDefault="006C7539" w:rsidP="006C7539">
      <w:pPr>
        <w:numPr>
          <w:ilvl w:val="0"/>
          <w:numId w:val="9"/>
        </w:numPr>
        <w:jc w:val="both"/>
        <w:rPr>
          <w:b/>
          <w:bCs/>
          <w:sz w:val="26"/>
          <w:u w:val="single"/>
        </w:rPr>
      </w:pPr>
      <w:r w:rsidRPr="00C732B2">
        <w:rPr>
          <w:rFonts w:hint="cs"/>
          <w:b/>
          <w:bCs/>
          <w:sz w:val="26"/>
          <w:u w:val="single"/>
          <w:rtl/>
        </w:rPr>
        <w:t>מסמכים ואישורים אשר על מציע ההצעה להגיש</w:t>
      </w:r>
    </w:p>
    <w:p w:rsidR="006C7539" w:rsidRPr="00C732B2" w:rsidRDefault="006C7539" w:rsidP="006C7539">
      <w:pPr>
        <w:ind w:left="356"/>
        <w:jc w:val="both"/>
      </w:pPr>
      <w:r w:rsidRPr="00C732B2">
        <w:rPr>
          <w:rFonts w:hint="cs"/>
          <w:rtl/>
        </w:rPr>
        <w:t>להלן פירוט המסמכים שעל מציע ההצעה להגיש:</w:t>
      </w:r>
    </w:p>
    <w:p w:rsidR="006C7539" w:rsidRPr="00C732B2" w:rsidRDefault="006C7539" w:rsidP="006C7539">
      <w:pPr>
        <w:pStyle w:val="a7"/>
        <w:numPr>
          <w:ilvl w:val="1"/>
          <w:numId w:val="30"/>
        </w:numPr>
        <w:tabs>
          <w:tab w:val="num" w:pos="753"/>
        </w:tabs>
        <w:spacing w:line="240" w:lineRule="auto"/>
      </w:pPr>
      <w:r w:rsidRPr="00C732B2">
        <w:rPr>
          <w:rFonts w:hint="cs"/>
          <w:rtl/>
        </w:rPr>
        <w:t xml:space="preserve">מסמכי קורות חיים של ראש הצוות, וכל אנשי הצוות, שבכוונת המציע להעסיק לצורך מתן השירותים, וכן של כל יועץ שבכוונתו להסתייע בו לצורך מתן השירותים, גם אם אינו מועסק ישירות על ידו (להלן - </w:t>
      </w:r>
      <w:r w:rsidRPr="00C732B2">
        <w:rPr>
          <w:rFonts w:hint="cs"/>
          <w:b/>
          <w:bCs/>
          <w:rtl/>
        </w:rPr>
        <w:t>הצוות</w:t>
      </w:r>
      <w:r w:rsidRPr="00C732B2">
        <w:rPr>
          <w:rFonts w:hint="cs"/>
          <w:rtl/>
        </w:rPr>
        <w:t xml:space="preserve">). </w:t>
      </w:r>
    </w:p>
    <w:p w:rsidR="006C7539" w:rsidRPr="00C732B2" w:rsidRDefault="006C7539" w:rsidP="006C7539">
      <w:pPr>
        <w:pStyle w:val="a7"/>
        <w:numPr>
          <w:ilvl w:val="1"/>
          <w:numId w:val="30"/>
        </w:numPr>
        <w:tabs>
          <w:tab w:val="num" w:pos="753"/>
        </w:tabs>
        <w:spacing w:line="240" w:lineRule="auto"/>
      </w:pPr>
      <w:r w:rsidRPr="00C732B2">
        <w:rPr>
          <w:rFonts w:hint="cs"/>
          <w:rtl/>
        </w:rPr>
        <w:t>מסמכים המעידים על השכלתו של כל אחד מאנשי הצוות.</w:t>
      </w:r>
    </w:p>
    <w:p w:rsidR="006C7539" w:rsidRPr="00C732B2" w:rsidRDefault="006C7539" w:rsidP="006C7539">
      <w:pPr>
        <w:pStyle w:val="a7"/>
        <w:numPr>
          <w:ilvl w:val="1"/>
          <w:numId w:val="30"/>
        </w:numPr>
        <w:tabs>
          <w:tab w:val="num" w:pos="753"/>
        </w:tabs>
        <w:spacing w:line="240" w:lineRule="auto"/>
      </w:pPr>
      <w:r w:rsidRPr="00C732B2">
        <w:rPr>
          <w:rFonts w:hint="cs"/>
          <w:rtl/>
        </w:rPr>
        <w:t>תיאור ניסיונו המקצועי של כל אחד מאנשי הצוות. במסגרת זאת, יציג המציע בהרחבה ניסיון רלוונטי מוכח, ויפרט ארגונים אשר במסגרתם נצבר הניסיון האמור, לרבות שמות ממליצים באותם ארגונים או פרטיו של איש קשר מטעמם (ובכלל זה שם איש הקשר או הממליץ, תפקידו בארגון ופרטים לצורך יצירת קשר). המציע יתייחס במסגרת זאת, באופן ספציפי, לניסיון עבודה קודם עם משרדי ממשלה. (ראה טבלאות עזר בנספח ה ו-ו')</w:t>
      </w:r>
    </w:p>
    <w:p w:rsidR="006C7539" w:rsidRPr="00C732B2" w:rsidRDefault="006C7539" w:rsidP="006C7539">
      <w:pPr>
        <w:pStyle w:val="a7"/>
        <w:numPr>
          <w:ilvl w:val="1"/>
          <w:numId w:val="30"/>
        </w:numPr>
        <w:tabs>
          <w:tab w:val="num" w:pos="753"/>
        </w:tabs>
        <w:spacing w:line="240" w:lineRule="auto"/>
      </w:pPr>
      <w:r w:rsidRPr="00C732B2">
        <w:rPr>
          <w:rFonts w:hint="cs"/>
          <w:rtl/>
        </w:rPr>
        <w:t xml:space="preserve">מסמך הצעה למתודולוגיה </w:t>
      </w:r>
    </w:p>
    <w:p w:rsidR="006C7539" w:rsidRPr="00C732B2" w:rsidRDefault="006C7539" w:rsidP="006C7539">
      <w:pPr>
        <w:pStyle w:val="a7"/>
        <w:numPr>
          <w:ilvl w:val="1"/>
          <w:numId w:val="30"/>
        </w:numPr>
        <w:tabs>
          <w:tab w:val="num" w:pos="753"/>
        </w:tabs>
        <w:spacing w:line="240" w:lineRule="auto"/>
      </w:pPr>
      <w:r w:rsidRPr="00C732B2">
        <w:rPr>
          <w:rFonts w:hint="cs"/>
          <w:rtl/>
        </w:rPr>
        <w:t xml:space="preserve">אם המציע הוא תאגיד - </w:t>
      </w:r>
      <w:r w:rsidRPr="00C732B2">
        <w:rPr>
          <w:rFonts w:hint="cs"/>
          <w:sz w:val="26"/>
          <w:rtl/>
        </w:rPr>
        <w:t xml:space="preserve">אישורים מתאימים לגבי רישומו כתאגיד, </w:t>
      </w:r>
      <w:proofErr w:type="spellStart"/>
      <w:r w:rsidRPr="00C732B2">
        <w:rPr>
          <w:rFonts w:hint="cs"/>
          <w:sz w:val="26"/>
          <w:rtl/>
        </w:rPr>
        <w:t>מורשי</w:t>
      </w:r>
      <w:proofErr w:type="spellEnd"/>
      <w:r w:rsidRPr="00C732B2">
        <w:rPr>
          <w:rFonts w:hint="cs"/>
          <w:sz w:val="26"/>
          <w:rtl/>
        </w:rPr>
        <w:t xml:space="preserve"> החתימה מטעמו, שמם, וסמכותם לחייב את התאגיד בחתימתם.</w:t>
      </w:r>
    </w:p>
    <w:p w:rsidR="006C7539" w:rsidRPr="00C732B2" w:rsidRDefault="006C7539" w:rsidP="006C7539">
      <w:pPr>
        <w:pStyle w:val="a7"/>
        <w:numPr>
          <w:ilvl w:val="1"/>
          <w:numId w:val="30"/>
        </w:numPr>
        <w:tabs>
          <w:tab w:val="num" w:pos="753"/>
        </w:tabs>
        <w:spacing w:line="240" w:lineRule="auto"/>
        <w:rPr>
          <w:sz w:val="26"/>
        </w:rPr>
      </w:pPr>
      <w:r w:rsidRPr="00C732B2">
        <w:rPr>
          <w:rFonts w:hint="cs"/>
          <w:sz w:val="26"/>
          <w:rtl/>
        </w:rPr>
        <w:t>אישורים הנדרשים לפי חוק עסקאות גופים ציבוריים, התשל"ו-1976.</w:t>
      </w:r>
    </w:p>
    <w:p w:rsidR="006C7539" w:rsidRPr="00C732B2" w:rsidRDefault="006C7539" w:rsidP="006C7539">
      <w:pPr>
        <w:pStyle w:val="a7"/>
        <w:numPr>
          <w:ilvl w:val="1"/>
          <w:numId w:val="30"/>
        </w:numPr>
        <w:tabs>
          <w:tab w:val="num" w:pos="753"/>
        </w:tabs>
        <w:spacing w:line="240" w:lineRule="auto"/>
        <w:rPr>
          <w:b/>
          <w:bCs/>
        </w:rPr>
      </w:pPr>
      <w:r w:rsidRPr="00C732B2">
        <w:rPr>
          <w:rFonts w:hint="cs"/>
          <w:b/>
          <w:bCs/>
          <w:rtl/>
        </w:rPr>
        <w:t xml:space="preserve">הצעת המחיר תוגש כמפורט בסעיף  </w:t>
      </w:r>
      <w:r w:rsidRPr="00C732B2">
        <w:rPr>
          <w:b/>
          <w:bCs/>
          <w:rtl/>
        </w:rPr>
        <w:t xml:space="preserve">7 </w:t>
      </w:r>
      <w:r w:rsidRPr="00C732B2">
        <w:rPr>
          <w:rFonts w:hint="cs"/>
          <w:b/>
          <w:bCs/>
          <w:rtl/>
        </w:rPr>
        <w:t>לעיל</w:t>
      </w:r>
      <w:r w:rsidRPr="00C732B2">
        <w:rPr>
          <w:b/>
          <w:bCs/>
          <w:rtl/>
        </w:rPr>
        <w:t>.</w:t>
      </w:r>
    </w:p>
    <w:p w:rsidR="006C7539" w:rsidRPr="00C732B2" w:rsidRDefault="006C7539" w:rsidP="006C7539">
      <w:pPr>
        <w:pStyle w:val="a7"/>
        <w:numPr>
          <w:ilvl w:val="1"/>
          <w:numId w:val="30"/>
        </w:numPr>
        <w:tabs>
          <w:tab w:val="num" w:pos="753"/>
        </w:tabs>
        <w:spacing w:line="240" w:lineRule="auto"/>
      </w:pPr>
      <w:r w:rsidRPr="00C732B2">
        <w:rPr>
          <w:rFonts w:hint="cs"/>
          <w:rtl/>
        </w:rPr>
        <w:t xml:space="preserve">הסכם ההתקשרות המצורף כנספח א' לפניה זו, כשהוא חתום כנדרש על ידי </w:t>
      </w:r>
      <w:proofErr w:type="spellStart"/>
      <w:r w:rsidRPr="00C732B2">
        <w:rPr>
          <w:rFonts w:hint="cs"/>
          <w:rtl/>
        </w:rPr>
        <w:t>מורשי</w:t>
      </w:r>
      <w:proofErr w:type="spellEnd"/>
      <w:r w:rsidRPr="00C732B2">
        <w:rPr>
          <w:rFonts w:hint="cs"/>
          <w:rtl/>
        </w:rPr>
        <w:t xml:space="preserve"> החתימה מטעם המציע (ראשי תיבות בכל עמוד, וחתימה מלאה במקום המיועד לכך בסוף ההסכם).  </w:t>
      </w:r>
    </w:p>
    <w:p w:rsidR="006C7539" w:rsidRPr="00C732B2" w:rsidRDefault="006C7539" w:rsidP="006C7539">
      <w:pPr>
        <w:pStyle w:val="a7"/>
        <w:spacing w:line="240" w:lineRule="auto"/>
        <w:ind w:left="1353"/>
      </w:pPr>
    </w:p>
    <w:p w:rsidR="006C7539" w:rsidRPr="00C732B2" w:rsidRDefault="006C7539" w:rsidP="006C7539">
      <w:pPr>
        <w:ind w:left="360"/>
        <w:jc w:val="both"/>
        <w:rPr>
          <w:b/>
          <w:bCs/>
          <w:sz w:val="26"/>
          <w:u w:val="single"/>
        </w:rPr>
      </w:pPr>
    </w:p>
    <w:p w:rsidR="006C7539" w:rsidRPr="00C732B2" w:rsidRDefault="006C7539" w:rsidP="006C7539">
      <w:pPr>
        <w:numPr>
          <w:ilvl w:val="0"/>
          <w:numId w:val="9"/>
        </w:numPr>
        <w:jc w:val="both"/>
        <w:rPr>
          <w:b/>
          <w:bCs/>
          <w:sz w:val="26"/>
          <w:u w:val="single"/>
          <w:rtl/>
        </w:rPr>
      </w:pPr>
      <w:r w:rsidRPr="00C732B2">
        <w:rPr>
          <w:rFonts w:hint="cs"/>
          <w:b/>
          <w:bCs/>
          <w:sz w:val="26"/>
          <w:u w:val="single"/>
          <w:rtl/>
          <w:lang w:eastAsia="en-US"/>
        </w:rPr>
        <w:t>ניגוד עניינים / סודיות / בעלות</w:t>
      </w:r>
    </w:p>
    <w:p w:rsidR="006C7539" w:rsidRPr="00C732B2" w:rsidRDefault="006C7539" w:rsidP="006C7539">
      <w:pPr>
        <w:pStyle w:val="a7"/>
        <w:numPr>
          <w:ilvl w:val="1"/>
          <w:numId w:val="31"/>
        </w:numPr>
        <w:spacing w:line="240" w:lineRule="auto"/>
        <w:rPr>
          <w:sz w:val="26"/>
        </w:rPr>
      </w:pPr>
      <w:r w:rsidRPr="00C732B2">
        <w:rPr>
          <w:rFonts w:hint="cs"/>
          <w:sz w:val="26"/>
          <w:rtl/>
        </w:rPr>
        <w:t xml:space="preserve">הזוכה, וכל איש צוות מטעמו, </w:t>
      </w:r>
      <w:proofErr w:type="spellStart"/>
      <w:r w:rsidRPr="00C732B2">
        <w:rPr>
          <w:rFonts w:hint="cs"/>
          <w:sz w:val="26"/>
          <w:rtl/>
        </w:rPr>
        <w:t>ידרש</w:t>
      </w:r>
      <w:proofErr w:type="spellEnd"/>
      <w:r w:rsidRPr="00C732B2">
        <w:rPr>
          <w:rFonts w:hint="cs"/>
          <w:sz w:val="26"/>
          <w:rtl/>
        </w:rPr>
        <w:t xml:space="preserve"> לחתום התחייבות להעדר ניגוד עניינים בנוסח המצורף כנספח</w:t>
      </w:r>
      <w:r w:rsidRPr="00C732B2">
        <w:rPr>
          <w:sz w:val="26"/>
          <w:rtl/>
        </w:rPr>
        <w:t xml:space="preserve"> </w:t>
      </w:r>
      <w:r w:rsidRPr="00C732B2">
        <w:rPr>
          <w:rFonts w:hint="cs"/>
          <w:sz w:val="26"/>
          <w:rtl/>
        </w:rPr>
        <w:t>ג</w:t>
      </w:r>
      <w:r w:rsidRPr="00C732B2">
        <w:rPr>
          <w:sz w:val="26"/>
          <w:rtl/>
        </w:rPr>
        <w:t>'</w:t>
      </w:r>
      <w:r w:rsidRPr="00C732B2">
        <w:rPr>
          <w:rFonts w:hint="cs"/>
          <w:sz w:val="26"/>
          <w:rtl/>
        </w:rPr>
        <w:t>, במסגרתה הוא מצהיר ומתחייב שאין ולא יהיה לו, במהלך תקופת ההתקשרות בין הצדדים, ובמהלך שלושה חודשים מתום תקופת ההתקשרות, ניגוד עניינים מכל מין וסוג שהוא. מבלי לגרוע מכלליות האמור, הזוכה לא ייצג ולא יפעל, במהלך תקופת ההתקשרות, מטעם כל גורם אשר עבודת הזוכה עם המשרד עשויה להיות רלוונטית לגביו.</w:t>
      </w:r>
    </w:p>
    <w:p w:rsidR="006C7539" w:rsidRPr="00C732B2" w:rsidRDefault="006C7539" w:rsidP="006C7539">
      <w:pPr>
        <w:pStyle w:val="a7"/>
        <w:numPr>
          <w:ilvl w:val="1"/>
          <w:numId w:val="31"/>
        </w:numPr>
        <w:spacing w:line="240" w:lineRule="auto"/>
        <w:rPr>
          <w:sz w:val="26"/>
        </w:rPr>
      </w:pPr>
      <w:r w:rsidRPr="00C732B2">
        <w:rPr>
          <w:rFonts w:hint="cs"/>
          <w:sz w:val="26"/>
          <w:rtl/>
        </w:rPr>
        <w:t xml:space="preserve">הזוכה, וכל איש צוות מטעמו, </w:t>
      </w:r>
      <w:proofErr w:type="spellStart"/>
      <w:r w:rsidRPr="00C732B2">
        <w:rPr>
          <w:rFonts w:hint="cs"/>
          <w:sz w:val="26"/>
          <w:rtl/>
        </w:rPr>
        <w:t>ידרש</w:t>
      </w:r>
      <w:proofErr w:type="spellEnd"/>
      <w:r w:rsidRPr="00C732B2">
        <w:rPr>
          <w:rFonts w:hint="cs"/>
          <w:sz w:val="26"/>
          <w:rtl/>
        </w:rPr>
        <w:t xml:space="preserve"> לחתום על התחייבות לשמירת סודיות, בנוסח המצורף כנספח</w:t>
      </w:r>
      <w:r w:rsidRPr="00C732B2">
        <w:rPr>
          <w:sz w:val="26"/>
          <w:rtl/>
        </w:rPr>
        <w:t xml:space="preserve"> </w:t>
      </w:r>
      <w:r w:rsidRPr="00C732B2">
        <w:rPr>
          <w:rFonts w:hint="cs"/>
          <w:sz w:val="26"/>
          <w:rtl/>
        </w:rPr>
        <w:t>ב</w:t>
      </w:r>
      <w:r w:rsidRPr="00C732B2">
        <w:rPr>
          <w:sz w:val="26"/>
          <w:rtl/>
        </w:rPr>
        <w:t>'</w:t>
      </w:r>
      <w:r w:rsidRPr="00C732B2">
        <w:rPr>
          <w:rFonts w:hint="cs"/>
          <w:sz w:val="26"/>
          <w:rtl/>
        </w:rPr>
        <w:t xml:space="preserve">, במסגרתה הוא מצהיר ומתחייב,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 </w:t>
      </w:r>
    </w:p>
    <w:p w:rsidR="006C7539" w:rsidRPr="00C732B2" w:rsidRDefault="006C7539" w:rsidP="006C7539">
      <w:pPr>
        <w:pStyle w:val="a7"/>
        <w:numPr>
          <w:ilvl w:val="1"/>
          <w:numId w:val="31"/>
        </w:numPr>
        <w:spacing w:line="240" w:lineRule="auto"/>
        <w:rPr>
          <w:sz w:val="26"/>
        </w:rPr>
      </w:pPr>
      <w:r w:rsidRPr="00C732B2">
        <w:rPr>
          <w:rFonts w:hint="cs"/>
          <w:sz w:val="26"/>
          <w:rtl/>
        </w:rPr>
        <w:lastRenderedPageBreak/>
        <w:t xml:space="preserve">כל מסמך שיכין הזוכה, וכל איש מטעמו, במסגרת שירותי הייעוץ יהיה קניינה הבלעדי של המדינה ולא תהיה לו או למי מטעמו כל טענה או תביעה בנוגע לכך. </w:t>
      </w:r>
    </w:p>
    <w:p w:rsidR="006C7539" w:rsidRPr="00C732B2" w:rsidRDefault="006C7539" w:rsidP="006C7539">
      <w:pPr>
        <w:pStyle w:val="a7"/>
        <w:numPr>
          <w:ilvl w:val="1"/>
          <w:numId w:val="31"/>
        </w:numPr>
        <w:spacing w:line="240" w:lineRule="auto"/>
        <w:rPr>
          <w:sz w:val="26"/>
        </w:rPr>
      </w:pPr>
      <w:r w:rsidRPr="00C732B2">
        <w:rPr>
          <w:rFonts w:hint="cs"/>
          <w:sz w:val="26"/>
          <w:rtl/>
        </w:rPr>
        <w:t>הזוכה לא יעשה שימוש במידע שיגיע לידיעתו במהלך תקופת ההתקשרות, למעט לצורך מילוי תפקידו.</w:t>
      </w:r>
    </w:p>
    <w:p w:rsidR="006C7539" w:rsidRPr="00C732B2" w:rsidRDefault="006C7539" w:rsidP="006C7539">
      <w:pPr>
        <w:pStyle w:val="a7"/>
        <w:numPr>
          <w:ilvl w:val="1"/>
          <w:numId w:val="31"/>
        </w:numPr>
        <w:spacing w:line="240" w:lineRule="auto"/>
        <w:rPr>
          <w:sz w:val="26"/>
        </w:rPr>
      </w:pPr>
      <w:r w:rsidRPr="00C732B2">
        <w:rPr>
          <w:rFonts w:hint="cs"/>
          <w:sz w:val="26"/>
          <w:rtl/>
        </w:rPr>
        <w:t>הזוכה יתחייב, כי לא יציג לאף גורם למעט לנציג משרד האוצר, את תוצאות העבודות האמורה בתקופת ההתקשרות האמורה ולאחריה, ובכלל זה, כל מסמך שיכין הזוכה במסגרת מתן שירותי הייעוץ, זולת אם קיבל לכך אישור מראש ובכתב מהמזמין.</w:t>
      </w:r>
    </w:p>
    <w:p w:rsidR="006C7539" w:rsidRPr="00C732B2" w:rsidRDefault="006C7539" w:rsidP="006C7539">
      <w:pPr>
        <w:ind w:left="714"/>
        <w:jc w:val="both"/>
        <w:rPr>
          <w:sz w:val="26"/>
        </w:rPr>
      </w:pPr>
    </w:p>
    <w:p w:rsidR="006C7539" w:rsidRPr="00C732B2" w:rsidRDefault="006C7539" w:rsidP="006C7539">
      <w:pPr>
        <w:numPr>
          <w:ilvl w:val="0"/>
          <w:numId w:val="9"/>
        </w:numPr>
        <w:jc w:val="both"/>
        <w:rPr>
          <w:sz w:val="26"/>
        </w:rPr>
      </w:pPr>
      <w:r w:rsidRPr="00C732B2">
        <w:rPr>
          <w:rFonts w:hint="cs"/>
          <w:b/>
          <w:bCs/>
          <w:sz w:val="26"/>
          <w:u w:val="single"/>
          <w:rtl/>
        </w:rPr>
        <w:t>קריטריונים לבחירת הזוכה</w:t>
      </w:r>
    </w:p>
    <w:p w:rsidR="006C7539" w:rsidRPr="00C732B2" w:rsidRDefault="006C7539" w:rsidP="006C7539">
      <w:pPr>
        <w:pStyle w:val="a7"/>
        <w:spacing w:line="240" w:lineRule="auto"/>
        <w:ind w:left="1368"/>
        <w:rPr>
          <w:sz w:val="26"/>
        </w:rPr>
      </w:pPr>
      <w:r w:rsidRPr="00C732B2">
        <w:rPr>
          <w:rFonts w:hint="cs"/>
          <w:sz w:val="26"/>
          <w:rtl/>
        </w:rPr>
        <w:t>הליך בחירת הזוכים יתבצע לפי השלבים הבאים:</w:t>
      </w:r>
    </w:p>
    <w:p w:rsidR="006C7539" w:rsidRPr="00C732B2" w:rsidRDefault="006C7539" w:rsidP="006C7539">
      <w:pPr>
        <w:pStyle w:val="a7"/>
        <w:numPr>
          <w:ilvl w:val="1"/>
          <w:numId w:val="32"/>
        </w:numPr>
        <w:spacing w:line="240" w:lineRule="auto"/>
        <w:rPr>
          <w:sz w:val="26"/>
        </w:rPr>
      </w:pPr>
      <w:r w:rsidRPr="00C732B2">
        <w:rPr>
          <w:rFonts w:hint="cs"/>
          <w:b/>
          <w:bCs/>
          <w:sz w:val="26"/>
          <w:u w:val="single"/>
          <w:rtl/>
        </w:rPr>
        <w:t xml:space="preserve">שלב ראשון </w:t>
      </w:r>
      <w:r w:rsidRPr="00C732B2">
        <w:rPr>
          <w:b/>
          <w:bCs/>
          <w:sz w:val="26"/>
          <w:u w:val="single"/>
          <w:rtl/>
        </w:rPr>
        <w:t>–</w:t>
      </w:r>
      <w:r w:rsidRPr="00C732B2">
        <w:rPr>
          <w:rFonts w:hint="cs"/>
          <w:b/>
          <w:bCs/>
          <w:sz w:val="26"/>
          <w:u w:val="single"/>
          <w:rtl/>
        </w:rPr>
        <w:t xml:space="preserve"> שלב בחינת האיכות (80%)</w:t>
      </w:r>
    </w:p>
    <w:p w:rsidR="006C7539" w:rsidRPr="00C732B2" w:rsidRDefault="006C7539" w:rsidP="006C7539">
      <w:pPr>
        <w:pStyle w:val="a7"/>
        <w:spacing w:line="240" w:lineRule="auto"/>
        <w:ind w:left="1368"/>
        <w:rPr>
          <w:sz w:val="26"/>
        </w:rPr>
      </w:pPr>
      <w:r w:rsidRPr="00C732B2">
        <w:rPr>
          <w:rFonts w:hint="cs"/>
          <w:sz w:val="26"/>
          <w:rtl/>
        </w:rPr>
        <w:t xml:space="preserve">המציעים העומדים בתנאי הסף ידורגו על ידי המזמין, בהתאם לתבחינים הבאים ולמשקלות שבצדם: </w:t>
      </w:r>
    </w:p>
    <w:p w:rsidR="006C7539" w:rsidRPr="00C732B2" w:rsidRDefault="006C7539" w:rsidP="006C7539">
      <w:pPr>
        <w:numPr>
          <w:ilvl w:val="2"/>
          <w:numId w:val="12"/>
        </w:numPr>
        <w:overflowPunct w:val="0"/>
        <w:autoSpaceDE w:val="0"/>
        <w:autoSpaceDN w:val="0"/>
        <w:adjustRightInd w:val="0"/>
        <w:spacing w:before="120"/>
        <w:jc w:val="both"/>
        <w:textAlignment w:val="baseline"/>
        <w:rPr>
          <w:sz w:val="26"/>
        </w:rPr>
      </w:pPr>
      <w:r w:rsidRPr="00C732B2">
        <w:rPr>
          <w:rFonts w:hint="cs"/>
          <w:b/>
          <w:bCs/>
          <w:sz w:val="26"/>
          <w:rtl/>
          <w:lang w:eastAsia="en-US"/>
        </w:rPr>
        <w:t xml:space="preserve">ניסיון מקצועי ומוניטין </w:t>
      </w:r>
      <w:r w:rsidRPr="00C732B2">
        <w:rPr>
          <w:rFonts w:hint="cs"/>
          <w:sz w:val="26"/>
          <w:rtl/>
          <w:lang w:eastAsia="en-US"/>
        </w:rPr>
        <w:t>(40%) - במסגרת זו יבחנו, בין היתר:</w:t>
      </w:r>
    </w:p>
    <w:p w:rsidR="006C7539" w:rsidRPr="00C732B2" w:rsidRDefault="006C7539" w:rsidP="006C7539">
      <w:pPr>
        <w:numPr>
          <w:ilvl w:val="3"/>
          <w:numId w:val="12"/>
        </w:numPr>
        <w:overflowPunct w:val="0"/>
        <w:autoSpaceDE w:val="0"/>
        <w:autoSpaceDN w:val="0"/>
        <w:adjustRightInd w:val="0"/>
        <w:spacing w:before="120"/>
        <w:jc w:val="both"/>
        <w:textAlignment w:val="baseline"/>
        <w:rPr>
          <w:sz w:val="26"/>
        </w:rPr>
      </w:pPr>
      <w:r w:rsidRPr="00C732B2">
        <w:rPr>
          <w:rFonts w:hint="cs"/>
          <w:sz w:val="26"/>
          <w:rtl/>
          <w:lang w:eastAsia="en-US"/>
        </w:rPr>
        <w:t>המוניטין של הצוות, שילווה בפועל את עבודת המזמין בנושאים המפורטים לעיל, בדגש על מומחיות מיוחדת בתחום הכלכלה החקלאית, מדיניות ציבורית, ייעוץ כלכלי, מנהל עסקים, רגולציה בינלאומית על חקלאות, ידע טכנולוגי בנושאים הקשורים לענפי החקלאות, ראיית חשבון והנדסת תעשייה וניהול (</w:t>
      </w:r>
      <w:r w:rsidRPr="00C732B2">
        <w:rPr>
          <w:rFonts w:hint="cs"/>
          <w:sz w:val="26"/>
          <w:rtl/>
        </w:rPr>
        <w:t>20%).</w:t>
      </w:r>
    </w:p>
    <w:p w:rsidR="006C7539" w:rsidRPr="00C732B2" w:rsidRDefault="006C7539" w:rsidP="006C7539">
      <w:pPr>
        <w:numPr>
          <w:ilvl w:val="3"/>
          <w:numId w:val="12"/>
        </w:numPr>
        <w:overflowPunct w:val="0"/>
        <w:autoSpaceDE w:val="0"/>
        <w:autoSpaceDN w:val="0"/>
        <w:adjustRightInd w:val="0"/>
        <w:spacing w:before="120"/>
        <w:jc w:val="both"/>
        <w:textAlignment w:val="baseline"/>
        <w:rPr>
          <w:sz w:val="26"/>
        </w:rPr>
      </w:pPr>
      <w:r w:rsidRPr="00C732B2">
        <w:rPr>
          <w:rFonts w:hint="cs"/>
          <w:sz w:val="26"/>
          <w:rtl/>
          <w:lang w:eastAsia="en-US"/>
        </w:rPr>
        <w:t xml:space="preserve">ניסיון הצוות, על סמך ביצוע עבודות עבר משמעותיות בתחום מדיניות ציבורית, בדגש על ענפי </w:t>
      </w:r>
      <w:proofErr w:type="spellStart"/>
      <w:r w:rsidRPr="00C732B2">
        <w:rPr>
          <w:rFonts w:hint="cs"/>
          <w:sz w:val="26"/>
          <w:rtl/>
          <w:lang w:eastAsia="en-US"/>
        </w:rPr>
        <w:t>התעשיה</w:t>
      </w:r>
      <w:proofErr w:type="spellEnd"/>
      <w:r w:rsidRPr="00C732B2">
        <w:rPr>
          <w:rFonts w:hint="cs"/>
          <w:sz w:val="26"/>
          <w:rtl/>
          <w:lang w:eastAsia="en-US"/>
        </w:rPr>
        <w:t xml:space="preserve"> והחקלאות. </w:t>
      </w:r>
      <w:r w:rsidRPr="00C732B2">
        <w:rPr>
          <w:rFonts w:hint="eastAsia"/>
          <w:rtl/>
        </w:rPr>
        <w:t>כגון</w:t>
      </w:r>
      <w:r w:rsidRPr="00C732B2">
        <w:rPr>
          <w:rtl/>
        </w:rPr>
        <w:t>:</w:t>
      </w:r>
      <w:r w:rsidRPr="00C732B2">
        <w:rPr>
          <w:rFonts w:hint="cs"/>
          <w:rtl/>
        </w:rPr>
        <w:t xml:space="preserve"> </w:t>
      </w:r>
      <w:r w:rsidRPr="00C732B2">
        <w:rPr>
          <w:rFonts w:hint="cs"/>
          <w:sz w:val="26"/>
          <w:rtl/>
          <w:lang w:eastAsia="en-US"/>
        </w:rPr>
        <w:t xml:space="preserve">עבודות עבור משרד החקלאות,  עבודות בתחום הרגולציה הבינלאומית בנושאי חקלאות, עבודות עבור ארגונים או חברות שתחום </w:t>
      </w:r>
      <w:proofErr w:type="spellStart"/>
      <w:r w:rsidRPr="00C732B2">
        <w:rPr>
          <w:rFonts w:hint="cs"/>
          <w:sz w:val="26"/>
          <w:rtl/>
          <w:lang w:eastAsia="en-US"/>
        </w:rPr>
        <w:t>העיסוקן</w:t>
      </w:r>
      <w:proofErr w:type="spellEnd"/>
      <w:r w:rsidRPr="00C732B2">
        <w:rPr>
          <w:rFonts w:hint="cs"/>
          <w:sz w:val="26"/>
          <w:rtl/>
          <w:lang w:eastAsia="en-US"/>
        </w:rPr>
        <w:t xml:space="preserve"> העיקרי בחקלאות, עבודות ייעוץ אסטרטגי בענפי </w:t>
      </w:r>
      <w:proofErr w:type="spellStart"/>
      <w:r w:rsidRPr="00C732B2">
        <w:rPr>
          <w:rFonts w:hint="cs"/>
          <w:sz w:val="26"/>
          <w:rtl/>
          <w:lang w:eastAsia="en-US"/>
        </w:rPr>
        <w:t>התעשיה</w:t>
      </w:r>
      <w:proofErr w:type="spellEnd"/>
      <w:r w:rsidRPr="00C732B2">
        <w:rPr>
          <w:rFonts w:hint="cs"/>
          <w:sz w:val="26"/>
          <w:rtl/>
          <w:lang w:eastAsia="en-US"/>
        </w:rPr>
        <w:t xml:space="preserve"> וכיו"ב (20%).</w:t>
      </w:r>
    </w:p>
    <w:p w:rsidR="006C7539" w:rsidRPr="00C732B2" w:rsidRDefault="006C7539" w:rsidP="006C7539">
      <w:pPr>
        <w:numPr>
          <w:ilvl w:val="2"/>
          <w:numId w:val="12"/>
        </w:numPr>
        <w:overflowPunct w:val="0"/>
        <w:autoSpaceDE w:val="0"/>
        <w:autoSpaceDN w:val="0"/>
        <w:adjustRightInd w:val="0"/>
        <w:spacing w:before="120"/>
        <w:jc w:val="both"/>
        <w:textAlignment w:val="baseline"/>
        <w:rPr>
          <w:sz w:val="26"/>
        </w:rPr>
      </w:pPr>
      <w:r w:rsidRPr="00C732B2">
        <w:rPr>
          <w:rFonts w:hint="eastAsia"/>
          <w:b/>
          <w:bCs/>
          <w:sz w:val="26"/>
          <w:rtl/>
        </w:rPr>
        <w:t>הצעה</w:t>
      </w:r>
      <w:r w:rsidRPr="00C732B2">
        <w:rPr>
          <w:b/>
          <w:bCs/>
          <w:sz w:val="26"/>
          <w:rtl/>
        </w:rPr>
        <w:t xml:space="preserve"> למתודולוגיה </w:t>
      </w:r>
      <w:r w:rsidRPr="00C732B2">
        <w:rPr>
          <w:sz w:val="26"/>
          <w:rtl/>
        </w:rPr>
        <w:t xml:space="preserve">(40%) - תיבדק על סמך מסמך הצעה למתודולוגיה, שיכלול פירוט בדבר תפיסת המציע את השירותים הנדרשים ממנו ואת </w:t>
      </w:r>
      <w:proofErr w:type="spellStart"/>
      <w:r w:rsidRPr="00C732B2">
        <w:rPr>
          <w:rFonts w:hint="eastAsia"/>
          <w:sz w:val="26"/>
          <w:rtl/>
        </w:rPr>
        <w:t>תוכניתו</w:t>
      </w:r>
      <w:proofErr w:type="spellEnd"/>
      <w:r w:rsidRPr="00C732B2">
        <w:rPr>
          <w:sz w:val="26"/>
          <w:rtl/>
        </w:rPr>
        <w:t xml:space="preserve"> הכללית לביצוע העבודה, והכול בהתייחס לנושאים אשר פורטו </w:t>
      </w:r>
      <w:r w:rsidRPr="00C732B2">
        <w:rPr>
          <w:rFonts w:hint="eastAsia"/>
          <w:sz w:val="26"/>
          <w:rtl/>
        </w:rPr>
        <w:t>בסעיף</w:t>
      </w:r>
      <w:r w:rsidRPr="00C732B2">
        <w:rPr>
          <w:sz w:val="26"/>
          <w:rtl/>
        </w:rPr>
        <w:t xml:space="preserve"> 3</w:t>
      </w:r>
      <w:r w:rsidRPr="00C732B2">
        <w:rPr>
          <w:rFonts w:hint="eastAsia"/>
          <w:color w:val="FFFF00"/>
          <w:sz w:val="26"/>
          <w:rtl/>
        </w:rPr>
        <w:t>ֹ</w:t>
      </w:r>
      <w:r w:rsidRPr="00C732B2">
        <w:rPr>
          <w:color w:val="FFFF00"/>
          <w:sz w:val="26"/>
          <w:rtl/>
        </w:rPr>
        <w:t xml:space="preserve"> </w:t>
      </w:r>
      <w:r w:rsidRPr="00C732B2">
        <w:rPr>
          <w:rFonts w:hint="eastAsia"/>
          <w:sz w:val="26"/>
          <w:rtl/>
        </w:rPr>
        <w:t>לפנייה</w:t>
      </w:r>
      <w:r w:rsidRPr="00C732B2">
        <w:rPr>
          <w:sz w:val="26"/>
          <w:rtl/>
        </w:rPr>
        <w:t xml:space="preserve"> זו. </w:t>
      </w:r>
      <w:r w:rsidRPr="00C732B2">
        <w:rPr>
          <w:rFonts w:hint="eastAsia"/>
          <w:sz w:val="26"/>
          <w:rtl/>
        </w:rPr>
        <w:t>במידה</w:t>
      </w:r>
      <w:r w:rsidRPr="00C732B2">
        <w:rPr>
          <w:sz w:val="26"/>
          <w:rtl/>
        </w:rPr>
        <w:t xml:space="preserve"> ויחליט המזמין לקיים ראיונות עם המציעים השונים, כאמור בסעיף </w:t>
      </w:r>
      <w:r w:rsidRPr="00C732B2">
        <w:rPr>
          <w:rFonts w:hint="cs"/>
          <w:sz w:val="26"/>
          <w:rtl/>
        </w:rPr>
        <w:t>13.3</w:t>
      </w:r>
      <w:r w:rsidRPr="00C732B2">
        <w:rPr>
          <w:sz w:val="26"/>
          <w:rtl/>
        </w:rPr>
        <w:t xml:space="preserve">, תשוקלל התרשמות המזמין </w:t>
      </w:r>
      <w:proofErr w:type="spellStart"/>
      <w:r w:rsidRPr="00C732B2">
        <w:rPr>
          <w:rFonts w:hint="eastAsia"/>
          <w:sz w:val="26"/>
          <w:rtl/>
        </w:rPr>
        <w:t>מהראיון</w:t>
      </w:r>
      <w:proofErr w:type="spellEnd"/>
      <w:r w:rsidRPr="00C732B2">
        <w:rPr>
          <w:sz w:val="26"/>
          <w:rtl/>
        </w:rPr>
        <w:t xml:space="preserve">  בסעיף זה. </w:t>
      </w:r>
    </w:p>
    <w:p w:rsidR="006C7539" w:rsidRPr="00C732B2" w:rsidRDefault="006C7539" w:rsidP="006C7539">
      <w:pPr>
        <w:pStyle w:val="a7"/>
        <w:numPr>
          <w:ilvl w:val="1"/>
          <w:numId w:val="32"/>
        </w:numPr>
        <w:spacing w:line="240" w:lineRule="auto"/>
        <w:rPr>
          <w:sz w:val="26"/>
          <w:rtl/>
        </w:rPr>
      </w:pPr>
      <w:r w:rsidRPr="00C732B2">
        <w:rPr>
          <w:rFonts w:hint="eastAsia"/>
          <w:b/>
          <w:bCs/>
          <w:sz w:val="26"/>
          <w:rtl/>
        </w:rPr>
        <w:t>שלב</w:t>
      </w:r>
      <w:r w:rsidRPr="00C732B2">
        <w:rPr>
          <w:b/>
          <w:bCs/>
          <w:sz w:val="26"/>
          <w:rtl/>
        </w:rPr>
        <w:t xml:space="preserve"> </w:t>
      </w:r>
      <w:r w:rsidRPr="00C732B2">
        <w:rPr>
          <w:rFonts w:hint="eastAsia"/>
          <w:b/>
          <w:bCs/>
          <w:sz w:val="26"/>
          <w:rtl/>
        </w:rPr>
        <w:t>שני</w:t>
      </w:r>
      <w:r w:rsidRPr="00C732B2">
        <w:rPr>
          <w:b/>
          <w:bCs/>
          <w:sz w:val="26"/>
          <w:rtl/>
        </w:rPr>
        <w:t xml:space="preserve"> - שלב בדיקת </w:t>
      </w:r>
      <w:r w:rsidRPr="00C732B2">
        <w:rPr>
          <w:rFonts w:hint="eastAsia"/>
          <w:b/>
          <w:bCs/>
          <w:sz w:val="26"/>
          <w:rtl/>
        </w:rPr>
        <w:t>המחיר</w:t>
      </w:r>
      <w:r w:rsidRPr="00C732B2">
        <w:rPr>
          <w:b/>
          <w:bCs/>
          <w:sz w:val="26"/>
          <w:rtl/>
        </w:rPr>
        <w:t xml:space="preserve"> (</w:t>
      </w:r>
      <w:r w:rsidRPr="00C732B2">
        <w:rPr>
          <w:rFonts w:hint="cs"/>
          <w:b/>
          <w:bCs/>
          <w:sz w:val="26"/>
          <w:rtl/>
        </w:rPr>
        <w:t>20</w:t>
      </w:r>
      <w:r w:rsidRPr="00C732B2">
        <w:rPr>
          <w:b/>
          <w:bCs/>
          <w:sz w:val="26"/>
          <w:rtl/>
        </w:rPr>
        <w:t>%)</w:t>
      </w:r>
      <w:r w:rsidRPr="00C732B2">
        <w:rPr>
          <w:rFonts w:hint="cs"/>
          <w:b/>
          <w:bCs/>
          <w:sz w:val="26"/>
          <w:rtl/>
        </w:rPr>
        <w:t xml:space="preserve"> </w:t>
      </w:r>
    </w:p>
    <w:p w:rsidR="006C7539" w:rsidRPr="00C732B2" w:rsidRDefault="006C7539" w:rsidP="006C7539">
      <w:pPr>
        <w:ind w:left="360"/>
        <w:rPr>
          <w:color w:val="000000"/>
          <w:sz w:val="26"/>
          <w:rtl/>
        </w:rPr>
      </w:pPr>
      <w:r w:rsidRPr="00C732B2">
        <w:rPr>
          <w:rFonts w:hint="cs"/>
          <w:color w:val="000000"/>
          <w:sz w:val="26"/>
          <w:rtl/>
        </w:rPr>
        <w:t>ציון הצעת המחיר יתבצע באופן הבא:</w:t>
      </w:r>
    </w:p>
    <w:p w:rsidR="006C7539" w:rsidRPr="00C732B2" w:rsidRDefault="006C7539" w:rsidP="006C7539">
      <w:pPr>
        <w:pStyle w:val="a7"/>
        <w:numPr>
          <w:ilvl w:val="2"/>
          <w:numId w:val="32"/>
        </w:numPr>
        <w:spacing w:line="240" w:lineRule="auto"/>
        <w:ind w:left="1225" w:hanging="1134"/>
        <w:rPr>
          <w:sz w:val="26"/>
        </w:rPr>
      </w:pPr>
      <w:r w:rsidRPr="00C732B2">
        <w:rPr>
          <w:rFonts w:hint="cs"/>
          <w:b/>
          <w:bCs/>
          <w:color w:val="000000"/>
          <w:sz w:val="26"/>
          <w:rtl/>
        </w:rPr>
        <w:t>מחיר מוצע לשירותים הנדרשים בשלב א'</w:t>
      </w:r>
      <w:r w:rsidRPr="00C732B2">
        <w:rPr>
          <w:rFonts w:hint="cs"/>
          <w:color w:val="000000"/>
          <w:sz w:val="26"/>
          <w:rtl/>
        </w:rPr>
        <w:t xml:space="preserve"> (כמפורט בסעיפים קטנים 4.1.1 ו- 4.1.2 (15 נקודות)): על המציע להגיש שתי הצעות נפרדות, אחת לכל סעיף כאמור. ההצעה הנמוכה ביותר, בכל סעיף,  תדורג ראשונה ותקבל 7.5 נקודות, שאר ההצעות ידורגו ביחס להצעה המדורגת ראשונה באופן יחסי. </w:t>
      </w:r>
    </w:p>
    <w:p w:rsidR="006C7539" w:rsidRPr="00C732B2" w:rsidRDefault="006C7539" w:rsidP="006C7539">
      <w:pPr>
        <w:pStyle w:val="a7"/>
        <w:spacing w:line="240" w:lineRule="auto"/>
        <w:ind w:left="1225"/>
        <w:rPr>
          <w:sz w:val="26"/>
        </w:rPr>
      </w:pPr>
      <w:r w:rsidRPr="00C732B2">
        <w:rPr>
          <w:rFonts w:hint="cs"/>
          <w:sz w:val="26"/>
          <w:rtl/>
        </w:rPr>
        <w:t xml:space="preserve">הציון בגין מחיר יינתן כדלקמן: </w:t>
      </w:r>
    </w:p>
    <w:p w:rsidR="006C7539" w:rsidRPr="00C732B2" w:rsidRDefault="006C7539" w:rsidP="006C7539">
      <w:pPr>
        <w:overflowPunct w:val="0"/>
        <w:autoSpaceDE w:val="0"/>
        <w:autoSpaceDN w:val="0"/>
        <w:adjustRightInd w:val="0"/>
        <w:spacing w:before="120"/>
        <w:ind w:left="1247"/>
        <w:jc w:val="both"/>
        <w:textAlignment w:val="baseline"/>
        <w:rPr>
          <w:color w:val="000000"/>
          <w:sz w:val="26"/>
        </w:rPr>
      </w:pPr>
      <w:r w:rsidRPr="00C732B2">
        <w:rPr>
          <w:rFonts w:hint="cs"/>
          <w:sz w:val="26"/>
          <w:rtl/>
        </w:rPr>
        <w:t xml:space="preserve">ההצעה הזולה ביותר תקבל את הציון </w:t>
      </w:r>
      <w:proofErr w:type="spellStart"/>
      <w:r w:rsidRPr="00C732B2">
        <w:rPr>
          <w:rFonts w:hint="cs"/>
          <w:sz w:val="26"/>
          <w:rtl/>
        </w:rPr>
        <w:t>המירבי</w:t>
      </w:r>
      <w:proofErr w:type="spellEnd"/>
      <w:r w:rsidRPr="00C732B2">
        <w:rPr>
          <w:rFonts w:hint="cs"/>
          <w:sz w:val="26"/>
          <w:rtl/>
        </w:rPr>
        <w:t xml:space="preserve"> לפי האמור לעיל. </w:t>
      </w:r>
    </w:p>
    <w:p w:rsidR="006C7539" w:rsidRPr="00C732B2" w:rsidRDefault="006C7539" w:rsidP="006C7539">
      <w:pPr>
        <w:overflowPunct w:val="0"/>
        <w:autoSpaceDE w:val="0"/>
        <w:autoSpaceDN w:val="0"/>
        <w:adjustRightInd w:val="0"/>
        <w:spacing w:before="120"/>
        <w:ind w:left="1247"/>
        <w:jc w:val="both"/>
        <w:textAlignment w:val="baseline"/>
        <w:rPr>
          <w:sz w:val="26"/>
          <w:lang w:eastAsia="en-US"/>
        </w:rPr>
      </w:pPr>
      <w:r w:rsidRPr="00C732B2">
        <w:rPr>
          <w:rFonts w:ascii="FrankRuehl" w:hAnsi="Tms Rmn"/>
          <w:noProof/>
          <w:color w:val="000000"/>
          <w:sz w:val="26"/>
          <w:lang w:eastAsia="en-US"/>
        </w:rPr>
        <mc:AlternateContent>
          <mc:Choice Requires="wps">
            <w:drawing>
              <wp:anchor distT="0" distB="0" distL="114300" distR="114300" simplePos="0" relativeHeight="251659264" behindDoc="0" locked="0" layoutInCell="1" allowOverlap="1" wp14:anchorId="2186A7E8" wp14:editId="45E43244">
                <wp:simplePos x="0" y="0"/>
                <wp:positionH relativeFrom="column">
                  <wp:posOffset>2665933</wp:posOffset>
                </wp:positionH>
                <wp:positionV relativeFrom="paragraph">
                  <wp:posOffset>120015</wp:posOffset>
                </wp:positionV>
                <wp:extent cx="1247775" cy="342900"/>
                <wp:effectExtent l="0" t="0" r="28575" b="19050"/>
                <wp:wrapNone/>
                <wp:docPr id="4" name="סוגר מרובע כפול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7775" cy="342900"/>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4" o:spid="_x0000_s1026" type="#_x0000_t185" style="position:absolute;left:0;text-align:left;margin-left:209.9pt;margin-top:9.45pt;width:98.25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"/>
            </w:pict>
          </mc:Fallback>
        </mc:AlternateContent>
      </w:r>
      <w:r w:rsidRPr="00C732B2">
        <w:rPr>
          <w:rFonts w:ascii="FrankRuehl" w:hAnsi="Tms Rmn" w:hint="eastAsia"/>
          <w:color w:val="000000"/>
          <w:sz w:val="26"/>
          <w:rtl/>
          <w:lang w:eastAsia="en-US"/>
        </w:rPr>
        <w:t>ההצעות</w:t>
      </w:r>
      <w:r w:rsidRPr="00C732B2">
        <w:rPr>
          <w:rFonts w:ascii="FrankRuehl" w:hAnsi="Tms Rmn"/>
          <w:color w:val="000000"/>
          <w:sz w:val="26"/>
          <w:lang w:eastAsia="en-US"/>
        </w:rPr>
        <w:t xml:space="preserve"> </w:t>
      </w:r>
      <w:r w:rsidRPr="00C732B2">
        <w:rPr>
          <w:rFonts w:ascii="FrankRuehl" w:hAnsi="Tms Rmn" w:hint="eastAsia"/>
          <w:color w:val="000000"/>
          <w:sz w:val="26"/>
          <w:rtl/>
          <w:lang w:eastAsia="en-US"/>
        </w:rPr>
        <w:t>האחרות</w:t>
      </w:r>
      <w:r w:rsidRPr="00C732B2">
        <w:rPr>
          <w:rFonts w:ascii="FrankRuehl" w:hAnsi="Tms Rmn" w:hint="cs"/>
          <w:color w:val="000000"/>
          <w:sz w:val="26"/>
          <w:rtl/>
          <w:lang w:eastAsia="en-US"/>
        </w:rPr>
        <w:t xml:space="preserve"> ינוקדו באופן יחסי</w:t>
      </w:r>
      <w:r w:rsidRPr="00C732B2">
        <w:rPr>
          <w:rFonts w:hint="cs"/>
          <w:color w:val="000000"/>
          <w:sz w:val="26"/>
          <w:rtl/>
          <w:lang w:eastAsia="en-US"/>
        </w:rPr>
        <w:t xml:space="preserve">:   </w:t>
      </w:r>
      <w:r w:rsidRPr="00C732B2">
        <w:rPr>
          <w:rFonts w:ascii="FrankRuehl" w:hAnsi="Tms Rmn" w:hint="eastAsia"/>
          <w:color w:val="000000"/>
          <w:sz w:val="26"/>
          <w:u w:val="single"/>
          <w:rtl/>
          <w:lang w:eastAsia="en-US"/>
        </w:rPr>
        <w:t>ההצעה</w:t>
      </w:r>
      <w:r w:rsidRPr="00C732B2">
        <w:rPr>
          <w:rFonts w:ascii="FrankRuehl" w:hAnsi="Tms Rmn"/>
          <w:color w:val="000000"/>
          <w:sz w:val="26"/>
          <w:u w:val="single"/>
          <w:lang w:eastAsia="en-US"/>
        </w:rPr>
        <w:t xml:space="preserve"> </w:t>
      </w:r>
      <w:r w:rsidRPr="00C732B2">
        <w:rPr>
          <w:rFonts w:ascii="FrankRuehl" w:hAnsi="Tms Rmn" w:hint="eastAsia"/>
          <w:color w:val="000000"/>
          <w:sz w:val="26"/>
          <w:u w:val="single"/>
          <w:rtl/>
          <w:lang w:eastAsia="en-US"/>
        </w:rPr>
        <w:t>הזולה</w:t>
      </w:r>
      <w:r w:rsidRPr="00C732B2">
        <w:rPr>
          <w:rFonts w:ascii="FrankRuehl" w:hAnsi="Tms Rmn"/>
          <w:color w:val="000000"/>
          <w:sz w:val="26"/>
          <w:u w:val="single"/>
          <w:lang w:eastAsia="en-US"/>
        </w:rPr>
        <w:t xml:space="preserve"> </w:t>
      </w:r>
      <w:r w:rsidRPr="00C732B2">
        <w:rPr>
          <w:rFonts w:ascii="FrankRuehl" w:hAnsi="Tms Rmn" w:hint="eastAsia"/>
          <w:color w:val="000000"/>
          <w:sz w:val="26"/>
          <w:u w:val="single"/>
          <w:rtl/>
          <w:lang w:eastAsia="en-US"/>
        </w:rPr>
        <w:t>ביותר</w:t>
      </w:r>
    </w:p>
    <w:p w:rsidR="006C7539" w:rsidRPr="00C732B2" w:rsidRDefault="006C7539" w:rsidP="006C7539">
      <w:pPr>
        <w:overflowPunct w:val="0"/>
        <w:autoSpaceDE w:val="0"/>
        <w:autoSpaceDN w:val="0"/>
        <w:adjustRightInd w:val="0"/>
        <w:spacing w:before="120"/>
        <w:ind w:left="1247"/>
        <w:jc w:val="both"/>
        <w:textAlignment w:val="baseline"/>
        <w:rPr>
          <w:rFonts w:ascii="FrankRuehl" w:hAnsi="Tms Rmn"/>
          <w:color w:val="000000"/>
          <w:sz w:val="26"/>
          <w:rtl/>
          <w:lang w:eastAsia="en-US"/>
        </w:rPr>
      </w:pPr>
      <w:r w:rsidRPr="00C732B2">
        <w:rPr>
          <w:rFonts w:ascii="FrankRuehl" w:hAnsi="Tms Rmn" w:hint="cs"/>
          <w:color w:val="000000"/>
          <w:sz w:val="26"/>
          <w:rtl/>
          <w:lang w:eastAsia="en-US"/>
        </w:rPr>
        <w:t xml:space="preserve">                                                        ההצעה הנבחנת</w:t>
      </w:r>
    </w:p>
    <w:p w:rsidR="006C7539" w:rsidRPr="00C732B2" w:rsidRDefault="006C7539" w:rsidP="006C7539">
      <w:pPr>
        <w:overflowPunct w:val="0"/>
        <w:autoSpaceDE w:val="0"/>
        <w:autoSpaceDN w:val="0"/>
        <w:adjustRightInd w:val="0"/>
        <w:spacing w:before="120"/>
        <w:ind w:left="1247"/>
        <w:jc w:val="both"/>
        <w:textAlignment w:val="baseline"/>
        <w:rPr>
          <w:sz w:val="26"/>
          <w:rtl/>
        </w:rPr>
      </w:pPr>
      <w:r w:rsidRPr="00C732B2">
        <w:rPr>
          <w:rFonts w:hint="cs"/>
          <w:sz w:val="26"/>
          <w:rtl/>
        </w:rPr>
        <w:t xml:space="preserve">דוגמא: </w:t>
      </w:r>
      <w:r w:rsidRPr="00C732B2">
        <w:rPr>
          <w:rFonts w:hint="eastAsia"/>
          <w:sz w:val="26"/>
          <w:rtl/>
        </w:rPr>
        <w:t>אם</w:t>
      </w:r>
      <w:r w:rsidRPr="00C732B2">
        <w:rPr>
          <w:sz w:val="26"/>
        </w:rPr>
        <w:t xml:space="preserve"> </w:t>
      </w:r>
      <w:r w:rsidRPr="00C732B2">
        <w:rPr>
          <w:rFonts w:hint="eastAsia"/>
          <w:sz w:val="26"/>
          <w:rtl/>
        </w:rPr>
        <w:t>ההצעה</w:t>
      </w:r>
      <w:r w:rsidRPr="00C732B2">
        <w:rPr>
          <w:sz w:val="26"/>
        </w:rPr>
        <w:t xml:space="preserve"> </w:t>
      </w:r>
      <w:r w:rsidRPr="00C732B2">
        <w:rPr>
          <w:rFonts w:hint="eastAsia"/>
          <w:sz w:val="26"/>
          <w:rtl/>
        </w:rPr>
        <w:t>הזולה</w:t>
      </w:r>
      <w:r w:rsidRPr="00C732B2">
        <w:rPr>
          <w:sz w:val="26"/>
        </w:rPr>
        <w:t xml:space="preserve"> </w:t>
      </w:r>
      <w:r w:rsidRPr="00C732B2">
        <w:rPr>
          <w:rFonts w:hint="eastAsia"/>
          <w:sz w:val="26"/>
          <w:rtl/>
        </w:rPr>
        <w:t>ביותר</w:t>
      </w:r>
      <w:r w:rsidRPr="00C732B2">
        <w:rPr>
          <w:sz w:val="26"/>
        </w:rPr>
        <w:t xml:space="preserve"> </w:t>
      </w:r>
      <w:r w:rsidRPr="00C732B2">
        <w:rPr>
          <w:rFonts w:hint="eastAsia"/>
          <w:sz w:val="26"/>
          <w:rtl/>
        </w:rPr>
        <w:t>היא</w:t>
      </w:r>
      <w:r w:rsidRPr="00C732B2">
        <w:rPr>
          <w:rFonts w:hint="cs"/>
          <w:sz w:val="26"/>
          <w:rtl/>
        </w:rPr>
        <w:t xml:space="preserve">: 50 ש"ח; </w:t>
      </w:r>
      <w:r w:rsidRPr="00C732B2">
        <w:rPr>
          <w:rFonts w:hint="eastAsia"/>
          <w:sz w:val="26"/>
          <w:rtl/>
        </w:rPr>
        <w:t>הצעה</w:t>
      </w:r>
      <w:r w:rsidRPr="00C732B2">
        <w:rPr>
          <w:sz w:val="26"/>
        </w:rPr>
        <w:t xml:space="preserve"> </w:t>
      </w:r>
      <w:r w:rsidRPr="00C732B2">
        <w:rPr>
          <w:rFonts w:hint="eastAsia"/>
          <w:sz w:val="26"/>
          <w:rtl/>
        </w:rPr>
        <w:t>בגובה</w:t>
      </w:r>
      <w:r w:rsidRPr="00C732B2">
        <w:rPr>
          <w:sz w:val="26"/>
        </w:rPr>
        <w:t xml:space="preserve"> </w:t>
      </w:r>
      <w:r w:rsidRPr="00C732B2">
        <w:rPr>
          <w:rFonts w:hint="cs"/>
          <w:sz w:val="26"/>
          <w:rtl/>
        </w:rPr>
        <w:t xml:space="preserve">100 ש"ח תקבל  3.75 </w:t>
      </w:r>
      <w:r w:rsidRPr="00C732B2">
        <w:rPr>
          <w:rFonts w:hint="eastAsia"/>
          <w:sz w:val="26"/>
          <w:rtl/>
        </w:rPr>
        <w:t>נקודות</w:t>
      </w:r>
      <w:r w:rsidRPr="00C732B2">
        <w:rPr>
          <w:rFonts w:hint="cs"/>
          <w:sz w:val="26"/>
          <w:rtl/>
        </w:rPr>
        <w:t xml:space="preserve"> ((50/100)*7.5). </w:t>
      </w:r>
    </w:p>
    <w:p w:rsidR="006C7539" w:rsidRPr="00C732B2" w:rsidRDefault="006C7539" w:rsidP="006C7539">
      <w:pPr>
        <w:overflowPunct w:val="0"/>
        <w:autoSpaceDE w:val="0"/>
        <w:autoSpaceDN w:val="0"/>
        <w:adjustRightInd w:val="0"/>
        <w:ind w:left="1247"/>
        <w:textAlignment w:val="baseline"/>
        <w:rPr>
          <w:color w:val="000000"/>
          <w:sz w:val="26"/>
        </w:rPr>
      </w:pPr>
    </w:p>
    <w:p w:rsidR="006C7539" w:rsidRPr="00C732B2" w:rsidRDefault="006C7539" w:rsidP="006C7539">
      <w:pPr>
        <w:pStyle w:val="a7"/>
        <w:numPr>
          <w:ilvl w:val="2"/>
          <w:numId w:val="32"/>
        </w:numPr>
        <w:spacing w:line="240" w:lineRule="auto"/>
        <w:ind w:left="1225" w:hanging="1134"/>
        <w:rPr>
          <w:color w:val="000000"/>
          <w:sz w:val="26"/>
        </w:rPr>
      </w:pPr>
      <w:r w:rsidRPr="00C732B2">
        <w:rPr>
          <w:rFonts w:hint="cs"/>
          <w:b/>
          <w:bCs/>
          <w:color w:val="000000"/>
          <w:sz w:val="26"/>
          <w:rtl/>
        </w:rPr>
        <w:t>מחיר לשעת עבודה</w:t>
      </w:r>
      <w:r w:rsidRPr="00C732B2">
        <w:rPr>
          <w:rFonts w:hint="cs"/>
          <w:color w:val="000000"/>
          <w:sz w:val="26"/>
          <w:rtl/>
        </w:rPr>
        <w:t xml:space="preserve"> </w:t>
      </w:r>
      <w:r w:rsidRPr="00C732B2">
        <w:rPr>
          <w:rFonts w:hint="cs"/>
          <w:b/>
          <w:bCs/>
          <w:color w:val="000000"/>
          <w:sz w:val="26"/>
          <w:rtl/>
        </w:rPr>
        <w:t>עבור שלב ב'</w:t>
      </w:r>
      <w:r w:rsidRPr="00C732B2">
        <w:rPr>
          <w:rFonts w:hint="cs"/>
          <w:color w:val="000000"/>
          <w:sz w:val="26"/>
          <w:rtl/>
        </w:rPr>
        <w:t xml:space="preserve"> (כמפורט בסעיף 4.2): יינתן כאחוז הנחה מתעריף </w:t>
      </w:r>
      <w:proofErr w:type="spellStart"/>
      <w:r w:rsidRPr="00C732B2">
        <w:rPr>
          <w:rFonts w:hint="cs"/>
          <w:color w:val="000000"/>
          <w:sz w:val="26"/>
          <w:rtl/>
        </w:rPr>
        <w:t>חשכ"ל</w:t>
      </w:r>
      <w:proofErr w:type="spellEnd"/>
      <w:r w:rsidRPr="00C732B2">
        <w:rPr>
          <w:rFonts w:hint="cs"/>
          <w:color w:val="000000"/>
          <w:sz w:val="26"/>
          <w:rtl/>
        </w:rPr>
        <w:t xml:space="preserve"> כאמור בהוראות </w:t>
      </w:r>
      <w:proofErr w:type="spellStart"/>
      <w:r w:rsidRPr="00C732B2">
        <w:rPr>
          <w:rFonts w:hint="cs"/>
          <w:color w:val="000000"/>
          <w:sz w:val="26"/>
          <w:rtl/>
        </w:rPr>
        <w:t>התכ"ם</w:t>
      </w:r>
      <w:proofErr w:type="spellEnd"/>
      <w:r w:rsidRPr="00C732B2">
        <w:rPr>
          <w:rFonts w:hint="cs"/>
          <w:color w:val="000000"/>
          <w:sz w:val="26"/>
          <w:rtl/>
        </w:rPr>
        <w:t xml:space="preserve">. (5 נקודות). </w:t>
      </w:r>
    </w:p>
    <w:p w:rsidR="006C7539" w:rsidRPr="00C732B2" w:rsidRDefault="006C7539" w:rsidP="006C7539">
      <w:pPr>
        <w:overflowPunct w:val="0"/>
        <w:autoSpaceDE w:val="0"/>
        <w:autoSpaceDN w:val="0"/>
        <w:adjustRightInd w:val="0"/>
        <w:spacing w:before="120"/>
        <w:ind w:left="1247"/>
        <w:jc w:val="both"/>
        <w:textAlignment w:val="baseline"/>
        <w:rPr>
          <w:sz w:val="26"/>
          <w:lang w:eastAsia="en-US"/>
        </w:rPr>
      </w:pPr>
      <w:r w:rsidRPr="00C732B2">
        <w:rPr>
          <w:rFonts w:ascii="FrankRuehl" w:hAnsi="Tms Rmn"/>
          <w:noProof/>
          <w:color w:val="000000"/>
          <w:sz w:val="26"/>
          <w:lang w:eastAsia="en-US"/>
        </w:rPr>
        <mc:AlternateContent>
          <mc:Choice Requires="wps">
            <w:drawing>
              <wp:anchor distT="0" distB="0" distL="114300" distR="114300" simplePos="0" relativeHeight="251660288" behindDoc="0" locked="0" layoutInCell="1" allowOverlap="1" wp14:anchorId="5E694360" wp14:editId="074AB091">
                <wp:simplePos x="0" y="0"/>
                <wp:positionH relativeFrom="column">
                  <wp:posOffset>2919431</wp:posOffset>
                </wp:positionH>
                <wp:positionV relativeFrom="paragraph">
                  <wp:posOffset>226060</wp:posOffset>
                </wp:positionV>
                <wp:extent cx="1247775" cy="342900"/>
                <wp:effectExtent l="0" t="0" r="28575" b="19050"/>
                <wp:wrapNone/>
                <wp:docPr id="3" name="סוגר מרובע כפול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7775" cy="342900"/>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סוגר מרובע כפול 3" o:spid="_x0000_s1026" type="#_x0000_t185" style="position:absolute;left:0;text-align:left;margin-left:229.9pt;margin-top:17.8pt;width:98.25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"/>
            </w:pict>
          </mc:Fallback>
        </mc:AlternateContent>
      </w:r>
      <w:r w:rsidRPr="00C732B2">
        <w:rPr>
          <w:rFonts w:hint="cs"/>
          <w:color w:val="000000"/>
          <w:sz w:val="26"/>
          <w:rtl/>
        </w:rPr>
        <w:t xml:space="preserve">ההצעה בעלת אחוז ההנחה הגבוה ביותר תדורג ראשונה ותקבל 5 נקודות שאר ההצעות ידורגו ביחס להצעה המדורגת ראשונה באופן יחסי: </w:t>
      </w:r>
      <w:r w:rsidRPr="00C732B2">
        <w:rPr>
          <w:rFonts w:hint="cs"/>
          <w:color w:val="000000"/>
          <w:sz w:val="26"/>
          <w:rtl/>
        </w:rPr>
        <w:tab/>
      </w:r>
      <w:r w:rsidRPr="00C732B2">
        <w:rPr>
          <w:rFonts w:ascii="FrankRuehl" w:hAnsi="Tms Rmn" w:hint="cs"/>
          <w:color w:val="000000"/>
          <w:sz w:val="26"/>
          <w:u w:val="single"/>
          <w:rtl/>
          <w:lang w:eastAsia="en-US"/>
        </w:rPr>
        <w:t>ההצעה הנבחנת</w:t>
      </w:r>
    </w:p>
    <w:p w:rsidR="006C7539" w:rsidRPr="00C732B2" w:rsidRDefault="006C7539" w:rsidP="006C7539">
      <w:pPr>
        <w:overflowPunct w:val="0"/>
        <w:autoSpaceDE w:val="0"/>
        <w:autoSpaceDN w:val="0"/>
        <w:adjustRightInd w:val="0"/>
        <w:spacing w:before="120"/>
        <w:ind w:left="1247"/>
        <w:jc w:val="both"/>
        <w:textAlignment w:val="baseline"/>
        <w:rPr>
          <w:rFonts w:ascii="FrankRuehl" w:hAnsi="Tms Rmn"/>
          <w:color w:val="000000"/>
          <w:sz w:val="26"/>
          <w:rtl/>
          <w:lang w:eastAsia="en-US"/>
        </w:rPr>
      </w:pPr>
      <w:r w:rsidRPr="00C732B2">
        <w:rPr>
          <w:rFonts w:ascii="FrankRuehl" w:hAnsi="Tms Rmn" w:hint="cs"/>
          <w:color w:val="000000"/>
          <w:sz w:val="26"/>
          <w:rtl/>
          <w:lang w:eastAsia="en-US"/>
        </w:rPr>
        <w:t xml:space="preserve">                                                   ההצעה הזולה ביותר</w:t>
      </w:r>
    </w:p>
    <w:p w:rsidR="006C7539" w:rsidRPr="00C732B2" w:rsidRDefault="006C7539" w:rsidP="006C7539">
      <w:pPr>
        <w:overflowPunct w:val="0"/>
        <w:autoSpaceDE w:val="0"/>
        <w:autoSpaceDN w:val="0"/>
        <w:adjustRightInd w:val="0"/>
        <w:spacing w:before="120"/>
        <w:ind w:left="1247"/>
        <w:jc w:val="both"/>
        <w:textAlignment w:val="baseline"/>
        <w:rPr>
          <w:rFonts w:ascii="FrankRuehl" w:hAnsi="Tms Rmn"/>
          <w:color w:val="000000"/>
          <w:sz w:val="26"/>
          <w:rtl/>
          <w:lang w:eastAsia="en-US"/>
        </w:rPr>
      </w:pPr>
      <w:r w:rsidRPr="00C732B2">
        <w:rPr>
          <w:rFonts w:ascii="FrankRuehl" w:hAnsi="Tms Rmn" w:hint="cs"/>
          <w:color w:val="000000"/>
          <w:sz w:val="26"/>
          <w:rtl/>
          <w:lang w:eastAsia="en-US"/>
        </w:rPr>
        <w:t xml:space="preserve">לדוגמא: אם אחוז ההנחה הגבוה ביותר הינו 50%: הצעה בגובה 20% הנחה תקבל 2 נקודות (5*(20/50)). </w:t>
      </w:r>
    </w:p>
    <w:p w:rsidR="006C7539" w:rsidRPr="00C732B2" w:rsidRDefault="006C7539" w:rsidP="006C7539">
      <w:pPr>
        <w:spacing w:before="240"/>
        <w:ind w:left="397"/>
        <w:jc w:val="both"/>
        <w:rPr>
          <w:color w:val="000000"/>
          <w:sz w:val="26"/>
          <w:rtl/>
        </w:rPr>
      </w:pPr>
    </w:p>
    <w:p w:rsidR="006C7539" w:rsidRPr="00C732B2" w:rsidRDefault="006C7539" w:rsidP="006C7539">
      <w:pPr>
        <w:spacing w:before="240"/>
        <w:ind w:left="397"/>
        <w:jc w:val="both"/>
        <w:rPr>
          <w:color w:val="000000"/>
          <w:sz w:val="26"/>
          <w:rtl/>
        </w:rPr>
      </w:pPr>
    </w:p>
    <w:p w:rsidR="006C7539" w:rsidRPr="00C732B2" w:rsidRDefault="006C7539" w:rsidP="006C7539">
      <w:pPr>
        <w:pStyle w:val="a7"/>
        <w:numPr>
          <w:ilvl w:val="2"/>
          <w:numId w:val="32"/>
        </w:numPr>
        <w:spacing w:line="240" w:lineRule="auto"/>
        <w:ind w:left="1225" w:hanging="1134"/>
        <w:rPr>
          <w:color w:val="000000"/>
          <w:sz w:val="26"/>
          <w:rtl/>
        </w:rPr>
      </w:pPr>
      <w:r w:rsidRPr="00C732B2">
        <w:rPr>
          <w:rFonts w:hint="cs"/>
          <w:color w:val="000000"/>
          <w:sz w:val="26"/>
          <w:rtl/>
        </w:rPr>
        <w:lastRenderedPageBreak/>
        <w:t xml:space="preserve">בשלב זה יסכמו ציוני הצעת המחיר שהתקבלו בסעיפים 13.2.1 ו- 13.2.2, הציון המשוקלל יהיה ציון המחיר הסופי של כל הצעה. </w:t>
      </w:r>
    </w:p>
    <w:p w:rsidR="006C7539" w:rsidRPr="00C732B2" w:rsidRDefault="006C7539" w:rsidP="006C7539">
      <w:pPr>
        <w:pStyle w:val="a7"/>
        <w:numPr>
          <w:ilvl w:val="1"/>
          <w:numId w:val="32"/>
        </w:numPr>
        <w:spacing w:line="240" w:lineRule="auto"/>
        <w:rPr>
          <w:sz w:val="26"/>
          <w:rtl/>
        </w:rPr>
      </w:pPr>
      <w:r w:rsidRPr="00C732B2">
        <w:rPr>
          <w:rFonts w:hint="eastAsia"/>
          <w:sz w:val="26"/>
          <w:rtl/>
        </w:rPr>
        <w:t>המזמין</w:t>
      </w:r>
      <w:r w:rsidRPr="00C732B2">
        <w:rPr>
          <w:sz w:val="26"/>
          <w:rtl/>
        </w:rPr>
        <w:t xml:space="preserve"> </w:t>
      </w:r>
      <w:r w:rsidRPr="00C732B2">
        <w:rPr>
          <w:rFonts w:hint="eastAsia"/>
          <w:sz w:val="26"/>
          <w:rtl/>
        </w:rPr>
        <w:t>יהיה</w:t>
      </w:r>
      <w:r w:rsidRPr="00C732B2">
        <w:rPr>
          <w:sz w:val="26"/>
          <w:rtl/>
        </w:rPr>
        <w:t xml:space="preserve"> </w:t>
      </w:r>
      <w:r w:rsidRPr="00C732B2">
        <w:rPr>
          <w:rFonts w:hint="eastAsia"/>
          <w:sz w:val="26"/>
          <w:rtl/>
        </w:rPr>
        <w:t>רשאי</w:t>
      </w:r>
      <w:r w:rsidRPr="00C732B2">
        <w:rPr>
          <w:sz w:val="26"/>
          <w:rtl/>
        </w:rPr>
        <w:t xml:space="preserve"> </w:t>
      </w:r>
      <w:r w:rsidRPr="00C732B2">
        <w:rPr>
          <w:rFonts w:hint="eastAsia"/>
          <w:sz w:val="26"/>
          <w:rtl/>
        </w:rPr>
        <w:t>במידת</w:t>
      </w:r>
      <w:r w:rsidRPr="00C732B2">
        <w:rPr>
          <w:sz w:val="26"/>
          <w:rtl/>
        </w:rPr>
        <w:t xml:space="preserve"> </w:t>
      </w:r>
      <w:r w:rsidRPr="00C732B2">
        <w:rPr>
          <w:rFonts w:hint="eastAsia"/>
          <w:sz w:val="26"/>
          <w:rtl/>
        </w:rPr>
        <w:t>הצורך</w:t>
      </w:r>
      <w:r w:rsidRPr="00C732B2">
        <w:rPr>
          <w:sz w:val="26"/>
          <w:rtl/>
        </w:rPr>
        <w:t xml:space="preserve"> </w:t>
      </w:r>
      <w:r w:rsidRPr="00C732B2">
        <w:rPr>
          <w:rFonts w:hint="eastAsia"/>
          <w:sz w:val="26"/>
          <w:rtl/>
        </w:rPr>
        <w:t>ולפי</w:t>
      </w:r>
      <w:r w:rsidRPr="00C732B2">
        <w:rPr>
          <w:sz w:val="26"/>
          <w:rtl/>
        </w:rPr>
        <w:t xml:space="preserve"> </w:t>
      </w:r>
      <w:r w:rsidRPr="00C732B2">
        <w:rPr>
          <w:rFonts w:hint="eastAsia"/>
          <w:sz w:val="26"/>
          <w:rtl/>
        </w:rPr>
        <w:t>שיקול</w:t>
      </w:r>
      <w:r w:rsidRPr="00C732B2">
        <w:rPr>
          <w:sz w:val="26"/>
          <w:rtl/>
        </w:rPr>
        <w:t xml:space="preserve"> </w:t>
      </w:r>
      <w:r w:rsidRPr="00C732B2">
        <w:rPr>
          <w:rFonts w:hint="eastAsia"/>
          <w:sz w:val="26"/>
          <w:rtl/>
        </w:rPr>
        <w:t>דעתו</w:t>
      </w:r>
      <w:r w:rsidRPr="00C732B2">
        <w:rPr>
          <w:sz w:val="26"/>
          <w:rtl/>
        </w:rPr>
        <w:t xml:space="preserve">, </w:t>
      </w:r>
      <w:r w:rsidRPr="00C732B2">
        <w:rPr>
          <w:rFonts w:hint="eastAsia"/>
          <w:sz w:val="26"/>
          <w:rtl/>
        </w:rPr>
        <w:t>אך</w:t>
      </w:r>
      <w:r w:rsidRPr="00C732B2">
        <w:rPr>
          <w:sz w:val="26"/>
          <w:rtl/>
        </w:rPr>
        <w:t xml:space="preserve"> </w:t>
      </w:r>
      <w:r w:rsidRPr="00C732B2">
        <w:rPr>
          <w:rFonts w:hint="eastAsia"/>
          <w:sz w:val="26"/>
          <w:rtl/>
        </w:rPr>
        <w:t>אינו</w:t>
      </w:r>
      <w:r w:rsidRPr="00C732B2">
        <w:rPr>
          <w:sz w:val="26"/>
          <w:rtl/>
        </w:rPr>
        <w:t xml:space="preserve"> </w:t>
      </w:r>
      <w:r w:rsidRPr="00C732B2">
        <w:rPr>
          <w:rFonts w:hint="eastAsia"/>
          <w:sz w:val="26"/>
          <w:rtl/>
        </w:rPr>
        <w:t>חייב</w:t>
      </w:r>
      <w:r w:rsidRPr="00C732B2">
        <w:rPr>
          <w:sz w:val="26"/>
          <w:rtl/>
        </w:rPr>
        <w:t xml:space="preserve">, </w:t>
      </w:r>
      <w:r w:rsidRPr="00C732B2">
        <w:rPr>
          <w:rFonts w:hint="eastAsia"/>
          <w:sz w:val="26"/>
          <w:rtl/>
        </w:rPr>
        <w:t>להזמין</w:t>
      </w:r>
      <w:r w:rsidRPr="00C732B2">
        <w:rPr>
          <w:sz w:val="26"/>
          <w:rtl/>
        </w:rPr>
        <w:t xml:space="preserve"> </w:t>
      </w:r>
      <w:r w:rsidRPr="00C732B2">
        <w:rPr>
          <w:rFonts w:hint="eastAsia"/>
          <w:sz w:val="26"/>
          <w:rtl/>
        </w:rPr>
        <w:t>מי</w:t>
      </w:r>
      <w:r w:rsidRPr="00C732B2">
        <w:rPr>
          <w:sz w:val="26"/>
          <w:rtl/>
        </w:rPr>
        <w:t xml:space="preserve"> </w:t>
      </w:r>
      <w:r w:rsidRPr="00C732B2">
        <w:rPr>
          <w:rFonts w:hint="eastAsia"/>
          <w:sz w:val="26"/>
          <w:rtl/>
        </w:rPr>
        <w:t>מחברי</w:t>
      </w:r>
      <w:r w:rsidRPr="00C732B2">
        <w:rPr>
          <w:sz w:val="26"/>
          <w:rtl/>
        </w:rPr>
        <w:t xml:space="preserve"> </w:t>
      </w:r>
      <w:r w:rsidRPr="00C732B2">
        <w:rPr>
          <w:rFonts w:hint="eastAsia"/>
          <w:sz w:val="26"/>
          <w:rtl/>
        </w:rPr>
        <w:t>הצוות</w:t>
      </w:r>
      <w:r w:rsidRPr="00C732B2">
        <w:rPr>
          <w:sz w:val="26"/>
          <w:rtl/>
        </w:rPr>
        <w:t xml:space="preserve"> </w:t>
      </w:r>
      <w:r w:rsidRPr="00C732B2">
        <w:rPr>
          <w:rFonts w:hint="eastAsia"/>
          <w:sz w:val="26"/>
          <w:rtl/>
        </w:rPr>
        <w:t>המוצע</w:t>
      </w:r>
      <w:r w:rsidRPr="00C732B2">
        <w:rPr>
          <w:sz w:val="26"/>
          <w:rtl/>
        </w:rPr>
        <w:t xml:space="preserve"> </w:t>
      </w:r>
      <w:r w:rsidRPr="00C732B2">
        <w:rPr>
          <w:rFonts w:hint="eastAsia"/>
          <w:sz w:val="26"/>
          <w:rtl/>
        </w:rPr>
        <w:t>להעניק</w:t>
      </w:r>
      <w:r w:rsidRPr="00C732B2">
        <w:rPr>
          <w:sz w:val="26"/>
          <w:rtl/>
        </w:rPr>
        <w:t xml:space="preserve"> </w:t>
      </w:r>
      <w:r w:rsidRPr="00C732B2">
        <w:rPr>
          <w:rFonts w:hint="eastAsia"/>
          <w:sz w:val="26"/>
          <w:rtl/>
        </w:rPr>
        <w:t>את</w:t>
      </w:r>
      <w:r w:rsidRPr="00C732B2">
        <w:rPr>
          <w:sz w:val="26"/>
          <w:rtl/>
        </w:rPr>
        <w:t xml:space="preserve"> </w:t>
      </w:r>
      <w:r w:rsidRPr="00C732B2">
        <w:rPr>
          <w:rFonts w:hint="eastAsia"/>
          <w:sz w:val="26"/>
          <w:rtl/>
        </w:rPr>
        <w:t>השירותים</w:t>
      </w:r>
      <w:r w:rsidRPr="00C732B2">
        <w:rPr>
          <w:sz w:val="26"/>
          <w:rtl/>
        </w:rPr>
        <w:t xml:space="preserve"> </w:t>
      </w:r>
      <w:r w:rsidRPr="00C732B2">
        <w:rPr>
          <w:rFonts w:hint="eastAsia"/>
          <w:sz w:val="26"/>
          <w:rtl/>
        </w:rPr>
        <w:t>ו</w:t>
      </w:r>
      <w:r w:rsidRPr="00C732B2">
        <w:rPr>
          <w:sz w:val="26"/>
          <w:rtl/>
        </w:rPr>
        <w:t xml:space="preserve">/או </w:t>
      </w:r>
      <w:r w:rsidRPr="00C732B2">
        <w:rPr>
          <w:rFonts w:hint="eastAsia"/>
          <w:sz w:val="26"/>
          <w:rtl/>
        </w:rPr>
        <w:t>את</w:t>
      </w:r>
      <w:r w:rsidRPr="00C732B2">
        <w:rPr>
          <w:sz w:val="26"/>
          <w:rtl/>
        </w:rPr>
        <w:t xml:space="preserve"> </w:t>
      </w:r>
      <w:r w:rsidRPr="00C732B2">
        <w:rPr>
          <w:rFonts w:hint="eastAsia"/>
          <w:sz w:val="26"/>
          <w:rtl/>
        </w:rPr>
        <w:t>המציע</w:t>
      </w:r>
      <w:r w:rsidRPr="00C732B2">
        <w:rPr>
          <w:sz w:val="26"/>
          <w:rtl/>
        </w:rPr>
        <w:t xml:space="preserve">, </w:t>
      </w:r>
      <w:r w:rsidRPr="00C732B2">
        <w:rPr>
          <w:rFonts w:hint="eastAsia"/>
          <w:sz w:val="26"/>
          <w:rtl/>
        </w:rPr>
        <w:t>לראיון</w:t>
      </w:r>
      <w:r w:rsidRPr="00C732B2">
        <w:rPr>
          <w:sz w:val="26"/>
          <w:rtl/>
        </w:rPr>
        <w:t xml:space="preserve"> </w:t>
      </w:r>
      <w:r w:rsidRPr="00C732B2">
        <w:rPr>
          <w:rFonts w:hint="eastAsia"/>
          <w:sz w:val="26"/>
          <w:rtl/>
        </w:rPr>
        <w:t>אישי</w:t>
      </w:r>
      <w:r w:rsidRPr="00C732B2">
        <w:rPr>
          <w:sz w:val="26"/>
          <w:rtl/>
        </w:rPr>
        <w:t xml:space="preserve">, </w:t>
      </w:r>
      <w:r w:rsidRPr="00C732B2">
        <w:rPr>
          <w:rFonts w:hint="eastAsia"/>
          <w:sz w:val="26"/>
          <w:rtl/>
        </w:rPr>
        <w:t>בכדי</w:t>
      </w:r>
      <w:r w:rsidRPr="00C732B2">
        <w:rPr>
          <w:sz w:val="26"/>
          <w:rtl/>
        </w:rPr>
        <w:t xml:space="preserve"> </w:t>
      </w:r>
      <w:r w:rsidRPr="00C732B2">
        <w:rPr>
          <w:rFonts w:hint="eastAsia"/>
          <w:sz w:val="26"/>
          <w:rtl/>
        </w:rPr>
        <w:t>לעמוד</w:t>
      </w:r>
      <w:r w:rsidRPr="00C732B2">
        <w:rPr>
          <w:sz w:val="26"/>
          <w:rtl/>
        </w:rPr>
        <w:t xml:space="preserve"> </w:t>
      </w:r>
      <w:r w:rsidRPr="00C732B2">
        <w:rPr>
          <w:rFonts w:hint="eastAsia"/>
          <w:sz w:val="26"/>
          <w:rtl/>
        </w:rPr>
        <w:t>על</w:t>
      </w:r>
      <w:r w:rsidRPr="00C732B2">
        <w:rPr>
          <w:sz w:val="26"/>
          <w:rtl/>
        </w:rPr>
        <w:t xml:space="preserve"> </w:t>
      </w:r>
      <w:r w:rsidRPr="00C732B2">
        <w:rPr>
          <w:rFonts w:hint="eastAsia"/>
          <w:sz w:val="26"/>
          <w:rtl/>
        </w:rPr>
        <w:t>ניסיונם</w:t>
      </w:r>
      <w:r w:rsidRPr="00C732B2">
        <w:rPr>
          <w:sz w:val="26"/>
          <w:rtl/>
        </w:rPr>
        <w:t xml:space="preserve"> </w:t>
      </w:r>
      <w:r w:rsidRPr="00C732B2">
        <w:rPr>
          <w:rFonts w:hint="eastAsia"/>
          <w:sz w:val="26"/>
          <w:rtl/>
        </w:rPr>
        <w:t>וכישוריהם</w:t>
      </w:r>
      <w:r w:rsidRPr="00C732B2">
        <w:rPr>
          <w:sz w:val="26"/>
          <w:rtl/>
        </w:rPr>
        <w:t>.</w:t>
      </w:r>
    </w:p>
    <w:p w:rsidR="006C7539" w:rsidRPr="00C732B2" w:rsidRDefault="006C7539" w:rsidP="006C7539">
      <w:pPr>
        <w:pStyle w:val="a7"/>
        <w:numPr>
          <w:ilvl w:val="1"/>
          <w:numId w:val="32"/>
        </w:numPr>
        <w:spacing w:line="240" w:lineRule="auto"/>
        <w:rPr>
          <w:sz w:val="26"/>
        </w:rPr>
      </w:pPr>
      <w:r w:rsidRPr="00C732B2">
        <w:rPr>
          <w:rFonts w:hint="cs"/>
          <w:sz w:val="26"/>
          <w:rtl/>
        </w:rPr>
        <w:t xml:space="preserve">למען הסר ספק, המזמין רשאי לבטל את הפניה ואיננו מתחייב לקבל אף אחת מההצעות שהוגשו, וכן שומר לעצמו את הזכות לפנות למציע אשר דורג שני בשקלול הכללי, זאת באם הזוכה לא יוכל לממש את זכייתו מכל טעם שהוא. </w:t>
      </w:r>
    </w:p>
    <w:p w:rsidR="006C7539" w:rsidRPr="00C732B2" w:rsidRDefault="006C7539" w:rsidP="006C7539">
      <w:pPr>
        <w:jc w:val="both"/>
        <w:rPr>
          <w:b/>
          <w:bCs/>
          <w:sz w:val="26"/>
          <w:u w:val="single"/>
        </w:rPr>
      </w:pPr>
    </w:p>
    <w:p w:rsidR="006C7539" w:rsidRPr="00C732B2" w:rsidRDefault="006C7539" w:rsidP="006C7539">
      <w:pPr>
        <w:jc w:val="both"/>
        <w:rPr>
          <w:b/>
          <w:bCs/>
          <w:sz w:val="26"/>
          <w:u w:val="single"/>
        </w:rPr>
      </w:pPr>
    </w:p>
    <w:p w:rsidR="006C7539" w:rsidRPr="00C732B2" w:rsidRDefault="006C7539" w:rsidP="006C7539">
      <w:pPr>
        <w:numPr>
          <w:ilvl w:val="0"/>
          <w:numId w:val="9"/>
        </w:numPr>
        <w:jc w:val="both"/>
        <w:rPr>
          <w:b/>
          <w:bCs/>
          <w:sz w:val="26"/>
          <w:u w:val="single"/>
        </w:rPr>
      </w:pPr>
      <w:r w:rsidRPr="00C732B2">
        <w:rPr>
          <w:rFonts w:hint="cs"/>
          <w:b/>
          <w:bCs/>
          <w:sz w:val="26"/>
          <w:u w:val="single"/>
          <w:rtl/>
        </w:rPr>
        <w:t>תנאים כלליים</w:t>
      </w:r>
    </w:p>
    <w:p w:rsidR="006C7539" w:rsidRPr="00C732B2" w:rsidRDefault="006C7539" w:rsidP="006C7539">
      <w:pPr>
        <w:pStyle w:val="a7"/>
        <w:numPr>
          <w:ilvl w:val="1"/>
          <w:numId w:val="50"/>
        </w:numPr>
        <w:spacing w:line="240" w:lineRule="auto"/>
        <w:rPr>
          <w:rtl/>
        </w:rPr>
      </w:pPr>
      <w:r w:rsidRPr="00C732B2">
        <w:rPr>
          <w:rFonts w:hint="cs"/>
          <w:rtl/>
        </w:rPr>
        <w:t>המזמין רשאי לפנות אל המציעים, או אל מי מהם, לקבלת הבהרות על הצעותיהם.</w:t>
      </w:r>
    </w:p>
    <w:p w:rsidR="006C7539" w:rsidRPr="00C732B2" w:rsidRDefault="006C7539" w:rsidP="006C7539">
      <w:pPr>
        <w:pStyle w:val="a7"/>
        <w:numPr>
          <w:ilvl w:val="1"/>
          <w:numId w:val="50"/>
        </w:numPr>
        <w:spacing w:line="240" w:lineRule="auto"/>
        <w:rPr>
          <w:rtl/>
        </w:rPr>
      </w:pPr>
      <w:r w:rsidRPr="00C732B2">
        <w:rPr>
          <w:rFonts w:hint="cs"/>
          <w:rtl/>
        </w:rPr>
        <w:t>המזמין רשאי בכל עת, בהודעה שתועבר בכתב, להקדים או לדחות או להקדים את המועד האחרון להגשת ההצעות וכן לשנות מועדים ותנאים אחרים הנוגעים לפנייה זו, על פי שיקול דעתו המוחלט.</w:t>
      </w:r>
    </w:p>
    <w:p w:rsidR="006C7539" w:rsidRPr="00C732B2" w:rsidRDefault="006C7539" w:rsidP="006C7539">
      <w:pPr>
        <w:pStyle w:val="a7"/>
        <w:numPr>
          <w:ilvl w:val="1"/>
          <w:numId w:val="50"/>
        </w:numPr>
        <w:spacing w:line="240" w:lineRule="auto"/>
        <w:rPr>
          <w:rtl/>
        </w:rPr>
      </w:pPr>
      <w:r w:rsidRPr="00C732B2">
        <w:rPr>
          <w:rFonts w:hint="cs"/>
          <w:rtl/>
        </w:rPr>
        <w:t>המזמין אינו מתחייב לבחור בהצעה כלשהי, והוא רשאי להחליט שלא להתקשר כלל, מטעמים תקציביים או אחרים.</w:t>
      </w:r>
    </w:p>
    <w:p w:rsidR="006C7539" w:rsidRPr="00C732B2" w:rsidRDefault="006C7539" w:rsidP="006C7539">
      <w:pPr>
        <w:pStyle w:val="a7"/>
        <w:numPr>
          <w:ilvl w:val="1"/>
          <w:numId w:val="50"/>
        </w:numPr>
        <w:spacing w:line="240" w:lineRule="auto"/>
        <w:rPr>
          <w:rtl/>
        </w:rPr>
      </w:pPr>
      <w:r w:rsidRPr="00C732B2">
        <w:rPr>
          <w:rFonts w:hint="cs"/>
          <w:rtl/>
        </w:rPr>
        <w:t xml:space="preserve">למען הסר ספק מובהר, כי אין בהודעה על זוכה בפניה זו בכדי לסיים את הליכי הבחירה או כדי ליצור יחסים חוזיים בין המזמין והזוכה וכי בטרם חתימת </w:t>
      </w:r>
      <w:proofErr w:type="spellStart"/>
      <w:r w:rsidRPr="00C732B2">
        <w:rPr>
          <w:rFonts w:hint="cs"/>
          <w:rtl/>
        </w:rPr>
        <w:t>מורשי</w:t>
      </w:r>
      <w:proofErr w:type="spellEnd"/>
      <w:r w:rsidRPr="00C732B2">
        <w:rPr>
          <w:rFonts w:hint="cs"/>
          <w:rtl/>
        </w:rPr>
        <w:t xml:space="preserve"> החתימה מטעם המזמין על חוזה ההתקשרות בין הצדדים, המזמין רשאי לבטל או לשנות את החלטתו על פי שיקול דעתו הבלעדי והמוחלט.</w:t>
      </w:r>
    </w:p>
    <w:p w:rsidR="006C7539" w:rsidRPr="00C732B2" w:rsidRDefault="006C7539" w:rsidP="006C7539">
      <w:pPr>
        <w:pStyle w:val="a7"/>
        <w:numPr>
          <w:ilvl w:val="1"/>
          <w:numId w:val="50"/>
        </w:numPr>
        <w:spacing w:line="240" w:lineRule="auto"/>
      </w:pPr>
      <w:r w:rsidRPr="00C732B2">
        <w:rPr>
          <w:rFonts w:hint="cs"/>
          <w:rtl/>
        </w:rPr>
        <w:t xml:space="preserve">המזמין אינו מתחייב לקבל את ההצעה הזולה ביותר או כל הצעה שהיא, ושומר לעצמו את הזכות לנהל עם כל אחד </w:t>
      </w:r>
      <w:proofErr w:type="spellStart"/>
      <w:r w:rsidRPr="00C732B2">
        <w:rPr>
          <w:rFonts w:hint="cs"/>
          <w:rtl/>
        </w:rPr>
        <w:t>מהמציעים</w:t>
      </w:r>
      <w:proofErr w:type="spellEnd"/>
      <w:r w:rsidRPr="00C732B2">
        <w:rPr>
          <w:rFonts w:hint="cs"/>
          <w:rtl/>
        </w:rPr>
        <w:t xml:space="preserve"> מו"מ בנפרד לגבי הצעתו. בנוסף, רשאי המזמין לפנות בבקשה לקבלת הצעות מחיר משופרות ביחס למחירים שהובאו בהצעות שהגישו המציעים.</w:t>
      </w:r>
    </w:p>
    <w:p w:rsidR="006C7539" w:rsidRPr="00C732B2" w:rsidRDefault="006C7539" w:rsidP="006C7539">
      <w:pPr>
        <w:pStyle w:val="a7"/>
        <w:numPr>
          <w:ilvl w:val="1"/>
          <w:numId w:val="50"/>
        </w:numPr>
        <w:spacing w:line="240" w:lineRule="auto"/>
        <w:rPr>
          <w:sz w:val="26"/>
        </w:rPr>
      </w:pPr>
      <w:r w:rsidRPr="00C732B2">
        <w:rPr>
          <w:rFonts w:hint="cs"/>
          <w:sz w:val="26"/>
          <w:rtl/>
        </w:rPr>
        <w:t>יובהר כי המזמין, רשאי לפי שיקול דעתו הבלעדי, לבחור ביותר מהצעה אחת, וכן עשוי הוא לפי הצורך ולפי שיקול דעתו הבלעדי, לפצל את הזכייה בין המציעים ולפנות בבקשה לקבלת הצעות נוספות ו/או הבהרות ככל שיהא צורך בכך. כך, שמציע אשר יבחר לעשות כן, יכול להגיש הצעה עבור אחד החלקים, כמתואר בסעיפים 4.1.1. ו-4.1.2,בלבד.</w:t>
      </w:r>
    </w:p>
    <w:p w:rsidR="006C7539" w:rsidRPr="00C732B2" w:rsidRDefault="006C7539" w:rsidP="006C7539">
      <w:pPr>
        <w:pStyle w:val="a7"/>
        <w:numPr>
          <w:ilvl w:val="1"/>
          <w:numId w:val="50"/>
        </w:numPr>
        <w:spacing w:line="240" w:lineRule="auto"/>
        <w:rPr>
          <w:rtl/>
        </w:rPr>
      </w:pPr>
      <w:r w:rsidRPr="00C732B2">
        <w:rPr>
          <w:rFonts w:hint="cs"/>
          <w:rtl/>
        </w:rPr>
        <w:t xml:space="preserve">הסתיימה, הופסקה או בוטלה ההתקשרות בין המזמין לבין הזוכה, רשאי המזמין לפנות למציעים שנשלחה אליהם פנייה זו, כולם או חלקם, או למציע שדורג במקום השני בהתאם לתוצאות פנייה זו, לצורך ביצוע שירותים המפורטים בפנייה, אלא אם כן החליט המזמין לבצע הליך תחרותי נוסף עם מציעים נוספים או עם מציעים אחרים, </w:t>
      </w:r>
      <w:proofErr w:type="spellStart"/>
      <w:r w:rsidRPr="00C732B2">
        <w:rPr>
          <w:rFonts w:hint="cs"/>
          <w:rtl/>
        </w:rPr>
        <w:t>הכל</w:t>
      </w:r>
      <w:proofErr w:type="spellEnd"/>
      <w:r w:rsidRPr="00C732B2">
        <w:rPr>
          <w:rFonts w:hint="cs"/>
          <w:rtl/>
        </w:rPr>
        <w:t xml:space="preserve"> לפי שיקול דעתו הבלעדי והמוחלט.</w:t>
      </w:r>
    </w:p>
    <w:p w:rsidR="006C7539" w:rsidRPr="00C732B2" w:rsidRDefault="006C7539" w:rsidP="006C7539">
      <w:pPr>
        <w:pStyle w:val="a7"/>
        <w:numPr>
          <w:ilvl w:val="1"/>
          <w:numId w:val="50"/>
        </w:numPr>
        <w:spacing w:line="240" w:lineRule="auto"/>
        <w:rPr>
          <w:rtl/>
        </w:rPr>
      </w:pPr>
      <w:r w:rsidRPr="00C732B2">
        <w:rPr>
          <w:rFonts w:hint="cs"/>
          <w:rtl/>
        </w:rPr>
        <w:t>אין באמור לעיל בכדי לפגוע בכל זכות הקיימת למזמין ולוועדת מכרזים על פי חוק חובת המכרזים, התשנ"ג-1993 או התקנות על פיו.</w:t>
      </w:r>
    </w:p>
    <w:p w:rsidR="006C7539" w:rsidRPr="00C732B2" w:rsidRDefault="006C7539" w:rsidP="006C7539">
      <w:pPr>
        <w:jc w:val="both"/>
        <w:rPr>
          <w:b/>
          <w:bCs/>
          <w:sz w:val="26"/>
          <w:u w:val="single"/>
        </w:rPr>
      </w:pPr>
    </w:p>
    <w:p w:rsidR="006C7539" w:rsidRPr="00C732B2" w:rsidRDefault="006C7539" w:rsidP="006C7539">
      <w:pPr>
        <w:numPr>
          <w:ilvl w:val="0"/>
          <w:numId w:val="9"/>
        </w:numPr>
        <w:jc w:val="both"/>
        <w:rPr>
          <w:b/>
          <w:bCs/>
          <w:sz w:val="26"/>
          <w:u w:val="single"/>
          <w:rtl/>
        </w:rPr>
      </w:pPr>
      <w:r w:rsidRPr="00C732B2">
        <w:rPr>
          <w:rFonts w:hint="cs"/>
          <w:b/>
          <w:bCs/>
          <w:sz w:val="26"/>
          <w:u w:val="single"/>
          <w:rtl/>
        </w:rPr>
        <w:t>התשלום לזוכה</w:t>
      </w:r>
    </w:p>
    <w:p w:rsidR="006C7539" w:rsidRPr="00C732B2" w:rsidRDefault="006C7539" w:rsidP="006C7539">
      <w:pPr>
        <w:pStyle w:val="a7"/>
        <w:numPr>
          <w:ilvl w:val="1"/>
          <w:numId w:val="51"/>
        </w:numPr>
        <w:tabs>
          <w:tab w:val="left" w:pos="942"/>
        </w:tabs>
        <w:spacing w:line="240" w:lineRule="auto"/>
        <w:rPr>
          <w:rtl/>
        </w:rPr>
      </w:pPr>
      <w:r w:rsidRPr="00C732B2">
        <w:rPr>
          <w:rFonts w:hint="cs"/>
          <w:rtl/>
        </w:rPr>
        <w:t>התשלום יהיה כאמור בסעיף 7 לעיל וייעשה על סמך הגשת חשבוניות בהתאם לעבודה בפועל.</w:t>
      </w:r>
    </w:p>
    <w:p w:rsidR="006C7539" w:rsidRPr="00C732B2" w:rsidRDefault="006C7539" w:rsidP="006C7539">
      <w:pPr>
        <w:pStyle w:val="a7"/>
        <w:numPr>
          <w:ilvl w:val="1"/>
          <w:numId w:val="51"/>
        </w:numPr>
        <w:tabs>
          <w:tab w:val="left" w:pos="942"/>
        </w:tabs>
        <w:spacing w:line="240" w:lineRule="auto"/>
        <w:rPr>
          <w:rtl/>
        </w:rPr>
      </w:pPr>
      <w:r w:rsidRPr="00C732B2">
        <w:rPr>
          <w:rFonts w:hint="cs"/>
          <w:rtl/>
        </w:rPr>
        <w:t>חישוב</w:t>
      </w:r>
      <w:r w:rsidRPr="00C732B2">
        <w:rPr>
          <w:rFonts w:hint="cs"/>
        </w:rPr>
        <w:t xml:space="preserve"> </w:t>
      </w:r>
      <w:r w:rsidRPr="00C732B2">
        <w:rPr>
          <w:rFonts w:hint="cs"/>
          <w:rtl/>
        </w:rPr>
        <w:t>שעת</w:t>
      </w:r>
      <w:r w:rsidRPr="00C732B2">
        <w:rPr>
          <w:rFonts w:hint="cs"/>
        </w:rPr>
        <w:t xml:space="preserve"> </w:t>
      </w:r>
      <w:r w:rsidRPr="00C732B2">
        <w:rPr>
          <w:rFonts w:hint="cs"/>
          <w:rtl/>
        </w:rPr>
        <w:t>עבודה</w:t>
      </w:r>
      <w:r w:rsidRPr="00C732B2">
        <w:rPr>
          <w:rFonts w:hint="cs"/>
        </w:rPr>
        <w:t xml:space="preserve"> </w:t>
      </w:r>
      <w:r w:rsidRPr="00C732B2">
        <w:rPr>
          <w:rFonts w:hint="cs"/>
          <w:rtl/>
        </w:rPr>
        <w:t>הוא</w:t>
      </w:r>
      <w:r w:rsidRPr="00C732B2">
        <w:rPr>
          <w:rFonts w:hint="cs"/>
        </w:rPr>
        <w:t xml:space="preserve"> </w:t>
      </w:r>
      <w:r w:rsidRPr="00C732B2">
        <w:rPr>
          <w:rFonts w:hint="cs"/>
          <w:rtl/>
        </w:rPr>
        <w:t>לפי 60</w:t>
      </w:r>
      <w:r w:rsidRPr="00C732B2">
        <w:rPr>
          <w:rFonts w:hint="cs"/>
        </w:rPr>
        <w:t xml:space="preserve"> </w:t>
      </w:r>
      <w:r w:rsidRPr="00C732B2">
        <w:rPr>
          <w:rFonts w:hint="cs"/>
          <w:rtl/>
        </w:rPr>
        <w:t xml:space="preserve">דקות.  </w:t>
      </w:r>
    </w:p>
    <w:p w:rsidR="006C7539" w:rsidRPr="00C732B2" w:rsidRDefault="006C7539" w:rsidP="006C7539">
      <w:pPr>
        <w:pStyle w:val="a7"/>
        <w:numPr>
          <w:ilvl w:val="1"/>
          <w:numId w:val="51"/>
        </w:numPr>
        <w:tabs>
          <w:tab w:val="left" w:pos="942"/>
        </w:tabs>
        <w:spacing w:line="240" w:lineRule="auto"/>
        <w:rPr>
          <w:rtl/>
        </w:rPr>
      </w:pPr>
      <w:r w:rsidRPr="00C732B2">
        <w:rPr>
          <w:rFonts w:hint="cs"/>
          <w:rtl/>
        </w:rPr>
        <w:t>לא</w:t>
      </w:r>
      <w:r w:rsidRPr="00C732B2">
        <w:rPr>
          <w:rFonts w:hint="cs"/>
        </w:rPr>
        <w:t xml:space="preserve"> </w:t>
      </w:r>
      <w:r w:rsidRPr="00C732B2">
        <w:rPr>
          <w:rFonts w:hint="cs"/>
          <w:rtl/>
        </w:rPr>
        <w:t>ישולמו</w:t>
      </w:r>
      <w:r w:rsidRPr="00C732B2">
        <w:rPr>
          <w:rFonts w:hint="cs"/>
        </w:rPr>
        <w:t xml:space="preserve"> </w:t>
      </w:r>
      <w:r w:rsidRPr="00C732B2">
        <w:rPr>
          <w:rFonts w:hint="cs"/>
          <w:rtl/>
        </w:rPr>
        <w:t>תשלומים</w:t>
      </w:r>
      <w:r w:rsidRPr="00C732B2">
        <w:rPr>
          <w:rFonts w:hint="cs"/>
        </w:rPr>
        <w:t xml:space="preserve"> </w:t>
      </w:r>
      <w:r w:rsidRPr="00C732B2">
        <w:rPr>
          <w:rFonts w:hint="cs"/>
          <w:rtl/>
        </w:rPr>
        <w:t>נוספים</w:t>
      </w:r>
      <w:r w:rsidRPr="00C732B2">
        <w:rPr>
          <w:rFonts w:hint="cs"/>
        </w:rPr>
        <w:t xml:space="preserve"> </w:t>
      </w:r>
      <w:r w:rsidRPr="00C732B2">
        <w:rPr>
          <w:rFonts w:hint="cs"/>
          <w:rtl/>
        </w:rPr>
        <w:t>כלשהם</w:t>
      </w:r>
      <w:r w:rsidRPr="00C732B2">
        <w:rPr>
          <w:rFonts w:hint="cs"/>
        </w:rPr>
        <w:t xml:space="preserve"> </w:t>
      </w:r>
      <w:r w:rsidRPr="00C732B2">
        <w:rPr>
          <w:rFonts w:hint="cs"/>
          <w:rtl/>
        </w:rPr>
        <w:t>לרבות</w:t>
      </w:r>
      <w:r w:rsidRPr="00C732B2">
        <w:rPr>
          <w:rFonts w:hint="cs"/>
        </w:rPr>
        <w:t xml:space="preserve"> </w:t>
      </w:r>
      <w:r w:rsidRPr="00C732B2">
        <w:rPr>
          <w:rFonts w:hint="cs"/>
          <w:rtl/>
        </w:rPr>
        <w:t>אש</w:t>
      </w:r>
      <w:r w:rsidRPr="00C732B2">
        <w:t>"</w:t>
      </w:r>
      <w:r w:rsidRPr="00C732B2">
        <w:rPr>
          <w:rFonts w:hint="cs"/>
          <w:rtl/>
        </w:rPr>
        <w:t>ל,</w:t>
      </w:r>
      <w:r w:rsidRPr="00C732B2">
        <w:rPr>
          <w:rFonts w:hint="cs"/>
        </w:rPr>
        <w:t xml:space="preserve"> </w:t>
      </w:r>
      <w:r w:rsidRPr="00C732B2">
        <w:rPr>
          <w:rFonts w:hint="cs"/>
          <w:rtl/>
        </w:rPr>
        <w:t xml:space="preserve"> הוצאות משרדיות,</w:t>
      </w:r>
      <w:r w:rsidRPr="00C732B2">
        <w:rPr>
          <w:rFonts w:hint="cs"/>
        </w:rPr>
        <w:t xml:space="preserve"> </w:t>
      </w:r>
      <w:r w:rsidRPr="00C732B2">
        <w:rPr>
          <w:rFonts w:hint="cs"/>
          <w:rtl/>
        </w:rPr>
        <w:t>צילומים, טלפונים, נסיעה והוצאות</w:t>
      </w:r>
      <w:r w:rsidRPr="00C732B2">
        <w:rPr>
          <w:rFonts w:hint="cs"/>
        </w:rPr>
        <w:t xml:space="preserve"> </w:t>
      </w:r>
      <w:r w:rsidRPr="00C732B2">
        <w:rPr>
          <w:rFonts w:hint="cs"/>
          <w:rtl/>
        </w:rPr>
        <w:t>כלליות</w:t>
      </w:r>
      <w:r w:rsidRPr="00C732B2">
        <w:rPr>
          <w:rFonts w:hint="cs"/>
        </w:rPr>
        <w:t xml:space="preserve"> </w:t>
      </w:r>
      <w:r w:rsidRPr="00C732B2">
        <w:rPr>
          <w:rFonts w:hint="cs"/>
          <w:rtl/>
        </w:rPr>
        <w:t>ואחרות.</w:t>
      </w:r>
    </w:p>
    <w:p w:rsidR="006C7539" w:rsidRPr="00C732B2" w:rsidRDefault="006C7539" w:rsidP="006C7539">
      <w:pPr>
        <w:pStyle w:val="a7"/>
        <w:numPr>
          <w:ilvl w:val="1"/>
          <w:numId w:val="51"/>
        </w:numPr>
        <w:tabs>
          <w:tab w:val="left" w:pos="942"/>
        </w:tabs>
        <w:spacing w:line="240" w:lineRule="auto"/>
        <w:rPr>
          <w:sz w:val="22"/>
        </w:rPr>
      </w:pPr>
      <w:r w:rsidRPr="00C732B2">
        <w:rPr>
          <w:rFonts w:hint="cs"/>
          <w:rtl/>
        </w:rPr>
        <w:t>הצמדות יהיו בהתאם להוראת החשב הכללי לעניין זה, כפי שמתעדכנות מעת לעת.</w:t>
      </w:r>
    </w:p>
    <w:p w:rsidR="006C7539" w:rsidRPr="00C732B2" w:rsidRDefault="006C7539" w:rsidP="006C7539">
      <w:pPr>
        <w:pStyle w:val="a7"/>
        <w:numPr>
          <w:ilvl w:val="1"/>
          <w:numId w:val="51"/>
        </w:numPr>
        <w:tabs>
          <w:tab w:val="left" w:pos="942"/>
        </w:tabs>
        <w:spacing w:line="240" w:lineRule="auto"/>
        <w:rPr>
          <w:sz w:val="22"/>
        </w:rPr>
      </w:pPr>
      <w:r w:rsidRPr="00C732B2">
        <w:rPr>
          <w:rFonts w:hint="cs"/>
          <w:rtl/>
        </w:rPr>
        <w:t>המזמין רשאי במהלך כל שלב להפסיק בהודעה את עבודת הזוכה, בהתראה של 30 יום מראש. הזוכה יהיה זכאי לתגמול בעבור עבודה שנעשתה עד לאותו שלב שבו ניתנה הודעה כאמור.</w:t>
      </w:r>
    </w:p>
    <w:p w:rsidR="006C7539" w:rsidRPr="00C732B2" w:rsidRDefault="006C7539" w:rsidP="006C7539">
      <w:pPr>
        <w:jc w:val="both"/>
        <w:rPr>
          <w:sz w:val="22"/>
        </w:rPr>
      </w:pPr>
    </w:p>
    <w:p w:rsidR="006C7539" w:rsidRPr="00C732B2" w:rsidRDefault="006C7539" w:rsidP="006C7539">
      <w:pPr>
        <w:numPr>
          <w:ilvl w:val="0"/>
          <w:numId w:val="9"/>
        </w:numPr>
        <w:jc w:val="both"/>
        <w:rPr>
          <w:b/>
          <w:bCs/>
          <w:sz w:val="26"/>
          <w:u w:val="single"/>
          <w:rtl/>
        </w:rPr>
      </w:pPr>
      <w:r w:rsidRPr="00C732B2">
        <w:rPr>
          <w:rFonts w:hint="cs"/>
          <w:b/>
          <w:bCs/>
          <w:sz w:val="26"/>
          <w:u w:val="single"/>
          <w:rtl/>
        </w:rPr>
        <w:t>אופן הגשת ההצעות</w:t>
      </w:r>
    </w:p>
    <w:p w:rsidR="006C7539" w:rsidRPr="00C732B2" w:rsidRDefault="006C7539" w:rsidP="006C7539">
      <w:pPr>
        <w:pStyle w:val="a7"/>
        <w:numPr>
          <w:ilvl w:val="1"/>
          <w:numId w:val="52"/>
        </w:numPr>
        <w:tabs>
          <w:tab w:val="left" w:pos="942"/>
        </w:tabs>
        <w:spacing w:line="240" w:lineRule="auto"/>
      </w:pPr>
      <w:r w:rsidRPr="00C732B2">
        <w:rPr>
          <w:rFonts w:hint="cs"/>
          <w:rtl/>
        </w:rPr>
        <w:t>את ההצעות יש להגיש ב-2 עותקים עד ליום 6.11.12 בשעה 14:00, הצעה שתגיע לאחר מועד זה לא תידון. ההצעות תוגשנה, בצירוף כל המסמכים הרלבנטיים, במעטפות סגורות שעליהן יירשם "</w:t>
      </w:r>
      <w:r w:rsidRPr="00C732B2">
        <w:rPr>
          <w:rFonts w:hint="cs"/>
          <w:b/>
          <w:bCs/>
          <w:sz w:val="26"/>
          <w:rtl/>
        </w:rPr>
        <w:t xml:space="preserve">שירותי ייעוץ  כלכלי ואסטרטגי למשרד האוצר בנושא מדיניות ממשלתית לתמיכה בענפי החקלאות " </w:t>
      </w:r>
      <w:r w:rsidRPr="00C732B2">
        <w:rPr>
          <w:rFonts w:hint="cs"/>
          <w:rtl/>
        </w:rPr>
        <w:t>כל הצעה תכיל שתי מעטפות חתומות סגורות וללא סימני זיהוי של המציע.</w:t>
      </w:r>
    </w:p>
    <w:p w:rsidR="006C7539" w:rsidRPr="00C732B2" w:rsidRDefault="006C7539" w:rsidP="006C7539">
      <w:pPr>
        <w:pStyle w:val="a7"/>
        <w:numPr>
          <w:ilvl w:val="2"/>
          <w:numId w:val="52"/>
        </w:numPr>
        <w:tabs>
          <w:tab w:val="left" w:pos="942"/>
        </w:tabs>
        <w:spacing w:line="240" w:lineRule="auto"/>
        <w:rPr>
          <w:color w:val="000000"/>
          <w:sz w:val="26"/>
        </w:rPr>
      </w:pPr>
      <w:r w:rsidRPr="00C732B2">
        <w:rPr>
          <w:rFonts w:hint="cs"/>
          <w:color w:val="000000"/>
          <w:sz w:val="26"/>
          <w:rtl/>
        </w:rPr>
        <w:t>מעטפה ראשונה תסומן כ- "שלב האיכות" ותכיל מקור והעתק של מענה המציע לדרישות הסף ולדרישות האיכות.</w:t>
      </w:r>
    </w:p>
    <w:p w:rsidR="006C7539" w:rsidRPr="00C732B2" w:rsidRDefault="006C7539" w:rsidP="006C7539">
      <w:pPr>
        <w:pStyle w:val="a7"/>
        <w:numPr>
          <w:ilvl w:val="2"/>
          <w:numId w:val="52"/>
        </w:numPr>
        <w:tabs>
          <w:tab w:val="left" w:pos="942"/>
        </w:tabs>
        <w:spacing w:line="240" w:lineRule="auto"/>
        <w:rPr>
          <w:color w:val="000000"/>
          <w:sz w:val="26"/>
        </w:rPr>
      </w:pPr>
      <w:r w:rsidRPr="00C732B2">
        <w:rPr>
          <w:rFonts w:hint="cs"/>
          <w:color w:val="000000"/>
          <w:sz w:val="26"/>
          <w:rtl/>
        </w:rPr>
        <w:t xml:space="preserve">מעטפה שנייה תסומן כ- "שלב המחיר" ותכיל מקור והעתק של מענה המציע לשלב המחיר. </w:t>
      </w:r>
    </w:p>
    <w:p w:rsidR="006C7539" w:rsidRPr="00C732B2" w:rsidRDefault="006C7539" w:rsidP="006C7539">
      <w:pPr>
        <w:pStyle w:val="a7"/>
        <w:numPr>
          <w:ilvl w:val="1"/>
          <w:numId w:val="52"/>
        </w:numPr>
        <w:tabs>
          <w:tab w:val="left" w:pos="942"/>
        </w:tabs>
        <w:spacing w:line="240" w:lineRule="auto"/>
        <w:rPr>
          <w:color w:val="000000"/>
          <w:sz w:val="26"/>
        </w:rPr>
      </w:pPr>
      <w:r w:rsidRPr="00C732B2">
        <w:rPr>
          <w:color w:val="000000"/>
          <w:sz w:val="26"/>
          <w:rtl/>
        </w:rPr>
        <w:lastRenderedPageBreak/>
        <w:t>על המציע להגיש הצעתו כ</w:t>
      </w:r>
      <w:r w:rsidRPr="00C732B2">
        <w:rPr>
          <w:rFonts w:hint="cs"/>
          <w:color w:val="000000"/>
          <w:sz w:val="26"/>
          <w:rtl/>
        </w:rPr>
        <w:t>אשר מפורטים בה כל הפרטים המתבקשים ומצורפים לה וכל המסמכים הנדרשים בה</w:t>
      </w:r>
      <w:r w:rsidRPr="00C732B2">
        <w:rPr>
          <w:color w:val="000000"/>
          <w:sz w:val="26"/>
          <w:rtl/>
        </w:rPr>
        <w:t>.</w:t>
      </w:r>
    </w:p>
    <w:p w:rsidR="006C7539" w:rsidRPr="00C732B2" w:rsidRDefault="006C7539" w:rsidP="006C7539">
      <w:pPr>
        <w:pStyle w:val="a7"/>
        <w:numPr>
          <w:ilvl w:val="1"/>
          <w:numId w:val="52"/>
        </w:numPr>
        <w:tabs>
          <w:tab w:val="left" w:pos="942"/>
        </w:tabs>
        <w:spacing w:line="240" w:lineRule="auto"/>
      </w:pPr>
      <w:r w:rsidRPr="00C732B2">
        <w:rPr>
          <w:rFonts w:hint="cs"/>
          <w:rtl/>
        </w:rPr>
        <w:t>יש להגיש את ההצעות עד למועד האחרון להגשה כאמור לעיל, לתיבת המכרזים שבכניסה למשרד האוצר, רחוב קפלן 1 ירושלים.</w:t>
      </w:r>
    </w:p>
    <w:p w:rsidR="006C7539" w:rsidRPr="00C732B2" w:rsidRDefault="006C7539" w:rsidP="006C7539">
      <w:pPr>
        <w:pStyle w:val="a7"/>
        <w:numPr>
          <w:ilvl w:val="1"/>
          <w:numId w:val="52"/>
        </w:numPr>
        <w:tabs>
          <w:tab w:val="left" w:pos="942"/>
        </w:tabs>
        <w:spacing w:line="240" w:lineRule="auto"/>
      </w:pPr>
      <w:r w:rsidRPr="00C732B2">
        <w:rPr>
          <w:rFonts w:hint="cs"/>
          <w:rtl/>
        </w:rPr>
        <w:t xml:space="preserve">למען הסר ספק יובהר, כי תוכן פניה זו הינו סודי, וכי מקבל פנייה זו מתחייב לא לפרסם, לא לשכפל, ולא לעשות שימוש מלא או חלקי בכל המידע הכלול בפנייה זו, לכל מטרה שהיא מלבד מענה על הפנייה האמורה. </w:t>
      </w:r>
    </w:p>
    <w:p w:rsidR="006C7539" w:rsidRPr="00C732B2" w:rsidRDefault="006C7539" w:rsidP="006C7539">
      <w:pPr>
        <w:pStyle w:val="a7"/>
        <w:numPr>
          <w:ilvl w:val="1"/>
          <w:numId w:val="52"/>
        </w:numPr>
        <w:tabs>
          <w:tab w:val="left" w:pos="942"/>
        </w:tabs>
        <w:spacing w:line="240" w:lineRule="auto"/>
        <w:rPr>
          <w:sz w:val="26"/>
        </w:rPr>
      </w:pPr>
      <w:r w:rsidRPr="00C732B2">
        <w:rPr>
          <w:rFonts w:hint="cs"/>
          <w:sz w:val="26"/>
          <w:rtl/>
        </w:rPr>
        <w:t>מציע</w:t>
      </w:r>
      <w:r w:rsidRPr="00C732B2">
        <w:rPr>
          <w:sz w:val="26"/>
        </w:rPr>
        <w:t xml:space="preserve"> </w:t>
      </w:r>
      <w:r w:rsidRPr="00C732B2">
        <w:rPr>
          <w:rFonts w:hint="cs"/>
          <w:sz w:val="26"/>
          <w:rtl/>
        </w:rPr>
        <w:t>המבקש</w:t>
      </w:r>
      <w:r w:rsidRPr="00C732B2">
        <w:rPr>
          <w:sz w:val="26"/>
        </w:rPr>
        <w:t xml:space="preserve"> </w:t>
      </w:r>
      <w:r w:rsidRPr="00C732B2">
        <w:rPr>
          <w:rFonts w:hint="cs"/>
          <w:sz w:val="26"/>
          <w:rtl/>
        </w:rPr>
        <w:t>הבהרות</w:t>
      </w:r>
      <w:r w:rsidRPr="00C732B2">
        <w:rPr>
          <w:sz w:val="26"/>
        </w:rPr>
        <w:t xml:space="preserve"> </w:t>
      </w:r>
      <w:r w:rsidRPr="00C732B2">
        <w:rPr>
          <w:rFonts w:hint="cs"/>
          <w:sz w:val="26"/>
          <w:rtl/>
        </w:rPr>
        <w:t>או</w:t>
      </w:r>
      <w:r w:rsidRPr="00C732B2">
        <w:rPr>
          <w:sz w:val="26"/>
        </w:rPr>
        <w:t xml:space="preserve"> </w:t>
      </w:r>
      <w:r w:rsidRPr="00C732B2">
        <w:rPr>
          <w:rFonts w:hint="cs"/>
          <w:sz w:val="26"/>
          <w:rtl/>
        </w:rPr>
        <w:t>מענה</w:t>
      </w:r>
      <w:r w:rsidRPr="00C732B2">
        <w:rPr>
          <w:sz w:val="26"/>
        </w:rPr>
        <w:t xml:space="preserve"> </w:t>
      </w:r>
      <w:r w:rsidRPr="00C732B2">
        <w:rPr>
          <w:rFonts w:hint="cs"/>
          <w:sz w:val="26"/>
          <w:rtl/>
        </w:rPr>
        <w:t>לשאלות</w:t>
      </w:r>
      <w:r w:rsidRPr="00C732B2">
        <w:rPr>
          <w:sz w:val="26"/>
        </w:rPr>
        <w:t xml:space="preserve"> </w:t>
      </w:r>
      <w:r w:rsidRPr="00C732B2">
        <w:rPr>
          <w:rFonts w:hint="cs"/>
          <w:sz w:val="26"/>
          <w:rtl/>
        </w:rPr>
        <w:t>בקשר</w:t>
      </w:r>
      <w:r w:rsidRPr="00C732B2">
        <w:rPr>
          <w:sz w:val="26"/>
        </w:rPr>
        <w:t xml:space="preserve"> </w:t>
      </w:r>
      <w:r w:rsidRPr="00C732B2">
        <w:rPr>
          <w:rFonts w:hint="cs"/>
          <w:sz w:val="26"/>
          <w:rtl/>
        </w:rPr>
        <w:t>לפנייה</w:t>
      </w:r>
      <w:r w:rsidRPr="00C732B2">
        <w:rPr>
          <w:sz w:val="26"/>
        </w:rPr>
        <w:t xml:space="preserve"> </w:t>
      </w:r>
      <w:r w:rsidRPr="00C732B2">
        <w:rPr>
          <w:rFonts w:hint="cs"/>
          <w:sz w:val="26"/>
          <w:rtl/>
        </w:rPr>
        <w:t>זו, רשאי</w:t>
      </w:r>
      <w:r w:rsidRPr="00C732B2">
        <w:rPr>
          <w:sz w:val="26"/>
        </w:rPr>
        <w:t xml:space="preserve"> </w:t>
      </w:r>
      <w:r w:rsidRPr="00C732B2">
        <w:rPr>
          <w:rFonts w:hint="cs"/>
          <w:sz w:val="26"/>
          <w:rtl/>
        </w:rPr>
        <w:t>לפנות</w:t>
      </w:r>
      <w:r w:rsidRPr="00C732B2">
        <w:rPr>
          <w:sz w:val="26"/>
        </w:rPr>
        <w:t xml:space="preserve"> </w:t>
      </w:r>
      <w:r w:rsidRPr="00C732B2">
        <w:rPr>
          <w:rFonts w:hint="cs"/>
          <w:sz w:val="26"/>
          <w:rtl/>
        </w:rPr>
        <w:t>לכתובת</w:t>
      </w:r>
      <w:r w:rsidRPr="00C732B2">
        <w:rPr>
          <w:sz w:val="26"/>
        </w:rPr>
        <w:t xml:space="preserve"> </w:t>
      </w:r>
      <w:r w:rsidRPr="00C732B2">
        <w:rPr>
          <w:rFonts w:hint="cs"/>
          <w:sz w:val="26"/>
          <w:rtl/>
        </w:rPr>
        <w:t>אלקטרונית</w:t>
      </w:r>
      <w:r w:rsidRPr="00C732B2">
        <w:rPr>
          <w:sz w:val="26"/>
        </w:rPr>
        <w:t xml:space="preserve"> </w:t>
      </w:r>
      <w:hyperlink r:id="rId10" w:history="1">
        <w:r w:rsidRPr="00C732B2">
          <w:rPr>
            <w:rStyle w:val="Hyperlink"/>
            <w:sz w:val="26"/>
          </w:rPr>
          <w:t>maayann@mof.gov.il</w:t>
        </w:r>
      </w:hyperlink>
      <w:r w:rsidRPr="00C732B2">
        <w:rPr>
          <w:sz w:val="26"/>
        </w:rPr>
        <w:t xml:space="preserve">   </w:t>
      </w:r>
      <w:r w:rsidRPr="00C732B2">
        <w:rPr>
          <w:rFonts w:hint="cs"/>
          <w:sz w:val="26"/>
          <w:rtl/>
        </w:rPr>
        <w:t xml:space="preserve"> עד</w:t>
      </w:r>
      <w:r w:rsidRPr="00C732B2">
        <w:rPr>
          <w:sz w:val="26"/>
        </w:rPr>
        <w:t xml:space="preserve"> </w:t>
      </w:r>
      <w:r w:rsidRPr="00C732B2">
        <w:rPr>
          <w:rFonts w:hint="cs"/>
          <w:sz w:val="26"/>
          <w:rtl/>
        </w:rPr>
        <w:t>ליום ה- 16.10.12 בשעה</w:t>
      </w:r>
      <w:r w:rsidRPr="00C732B2">
        <w:rPr>
          <w:sz w:val="26"/>
        </w:rPr>
        <w:t xml:space="preserve"> </w:t>
      </w:r>
      <w:r w:rsidRPr="00C732B2">
        <w:rPr>
          <w:rFonts w:hint="cs"/>
          <w:sz w:val="26"/>
          <w:rtl/>
        </w:rPr>
        <w:t>17:00</w:t>
      </w:r>
      <w:r w:rsidRPr="00C732B2">
        <w:rPr>
          <w:sz w:val="26"/>
        </w:rPr>
        <w:t xml:space="preserve"> </w:t>
      </w:r>
      <w:r w:rsidRPr="00C732B2">
        <w:rPr>
          <w:rFonts w:hint="cs"/>
          <w:sz w:val="26"/>
          <w:rtl/>
        </w:rPr>
        <w:t>תשובות</w:t>
      </w:r>
      <w:r w:rsidRPr="00C732B2">
        <w:rPr>
          <w:sz w:val="26"/>
        </w:rPr>
        <w:t xml:space="preserve"> </w:t>
      </w:r>
      <w:r w:rsidRPr="00C732B2">
        <w:rPr>
          <w:rFonts w:hint="cs"/>
          <w:sz w:val="26"/>
          <w:rtl/>
        </w:rPr>
        <w:t>עורך</w:t>
      </w:r>
      <w:r w:rsidRPr="00C732B2">
        <w:rPr>
          <w:sz w:val="26"/>
        </w:rPr>
        <w:t xml:space="preserve"> </w:t>
      </w:r>
      <w:r w:rsidRPr="00C732B2">
        <w:rPr>
          <w:rFonts w:hint="cs"/>
          <w:sz w:val="26"/>
          <w:rtl/>
        </w:rPr>
        <w:t>המכרז</w:t>
      </w:r>
      <w:r w:rsidRPr="00C732B2">
        <w:rPr>
          <w:sz w:val="26"/>
        </w:rPr>
        <w:t xml:space="preserve"> </w:t>
      </w:r>
      <w:r w:rsidRPr="00C732B2">
        <w:rPr>
          <w:rFonts w:hint="cs"/>
          <w:sz w:val="26"/>
          <w:rtl/>
        </w:rPr>
        <w:t>לכל</w:t>
      </w:r>
      <w:r w:rsidRPr="00C732B2">
        <w:rPr>
          <w:sz w:val="26"/>
        </w:rPr>
        <w:t xml:space="preserve"> </w:t>
      </w:r>
      <w:r w:rsidRPr="00C732B2">
        <w:rPr>
          <w:rFonts w:hint="cs"/>
          <w:sz w:val="26"/>
          <w:rtl/>
        </w:rPr>
        <w:t>שאלות</w:t>
      </w:r>
      <w:r w:rsidRPr="00C732B2">
        <w:rPr>
          <w:sz w:val="26"/>
        </w:rPr>
        <w:t xml:space="preserve"> </w:t>
      </w:r>
      <w:r w:rsidRPr="00C732B2">
        <w:rPr>
          <w:rFonts w:hint="cs"/>
          <w:sz w:val="26"/>
          <w:rtl/>
        </w:rPr>
        <w:t>המציעים, ככל</w:t>
      </w:r>
      <w:r w:rsidRPr="00C732B2">
        <w:rPr>
          <w:sz w:val="26"/>
        </w:rPr>
        <w:t xml:space="preserve"> </w:t>
      </w:r>
      <w:r w:rsidRPr="00C732B2">
        <w:rPr>
          <w:rFonts w:hint="cs"/>
          <w:sz w:val="26"/>
          <w:rtl/>
        </w:rPr>
        <w:t>שיהיו</w:t>
      </w:r>
      <w:r w:rsidRPr="00C732B2">
        <w:rPr>
          <w:sz w:val="26"/>
        </w:rPr>
        <w:t xml:space="preserve">, </w:t>
      </w:r>
      <w:r w:rsidRPr="00C732B2">
        <w:rPr>
          <w:rFonts w:hint="cs"/>
          <w:sz w:val="26"/>
          <w:rtl/>
        </w:rPr>
        <w:t>ישלחו</w:t>
      </w:r>
      <w:r w:rsidRPr="00C732B2">
        <w:rPr>
          <w:sz w:val="26"/>
        </w:rPr>
        <w:t xml:space="preserve"> </w:t>
      </w:r>
      <w:r w:rsidRPr="00C732B2">
        <w:rPr>
          <w:rFonts w:hint="cs"/>
          <w:sz w:val="26"/>
          <w:rtl/>
        </w:rPr>
        <w:t>באופן</w:t>
      </w:r>
      <w:r w:rsidRPr="00C732B2">
        <w:rPr>
          <w:sz w:val="26"/>
        </w:rPr>
        <w:t xml:space="preserve"> </w:t>
      </w:r>
      <w:r w:rsidRPr="00C732B2">
        <w:rPr>
          <w:rFonts w:hint="cs"/>
          <w:sz w:val="26"/>
          <w:rtl/>
        </w:rPr>
        <w:t>אחיד</w:t>
      </w:r>
      <w:r w:rsidRPr="00C732B2">
        <w:rPr>
          <w:sz w:val="26"/>
        </w:rPr>
        <w:t xml:space="preserve"> </w:t>
      </w:r>
      <w:r w:rsidRPr="00C732B2">
        <w:rPr>
          <w:rFonts w:hint="cs"/>
          <w:sz w:val="26"/>
          <w:rtl/>
        </w:rPr>
        <w:t>לכלל</w:t>
      </w:r>
      <w:r w:rsidRPr="00C732B2">
        <w:rPr>
          <w:sz w:val="26"/>
        </w:rPr>
        <w:t xml:space="preserve"> </w:t>
      </w:r>
      <w:r w:rsidRPr="00C732B2">
        <w:rPr>
          <w:rFonts w:hint="cs"/>
          <w:sz w:val="26"/>
          <w:rtl/>
        </w:rPr>
        <w:t>המציעים, עד</w:t>
      </w:r>
      <w:r w:rsidRPr="00C732B2">
        <w:rPr>
          <w:sz w:val="26"/>
        </w:rPr>
        <w:t xml:space="preserve"> </w:t>
      </w:r>
      <w:r w:rsidRPr="00C732B2">
        <w:rPr>
          <w:rFonts w:hint="cs"/>
          <w:sz w:val="26"/>
          <w:rtl/>
        </w:rPr>
        <w:t>ליום</w:t>
      </w:r>
      <w:r w:rsidRPr="00C732B2">
        <w:rPr>
          <w:sz w:val="26"/>
        </w:rPr>
        <w:t xml:space="preserve"> </w:t>
      </w:r>
      <w:r w:rsidRPr="00C732B2">
        <w:rPr>
          <w:rFonts w:hint="cs"/>
          <w:sz w:val="26"/>
          <w:rtl/>
        </w:rPr>
        <w:t xml:space="preserve"> ה-25.10.12</w:t>
      </w:r>
    </w:p>
    <w:p w:rsidR="006C7539" w:rsidRPr="00C732B2" w:rsidRDefault="006C7539" w:rsidP="006C7539">
      <w:pPr>
        <w:ind w:left="720"/>
        <w:jc w:val="both"/>
        <w:rPr>
          <w:sz w:val="26"/>
          <w:rtl/>
        </w:rPr>
      </w:pPr>
      <w:r w:rsidRPr="00C732B2">
        <w:rPr>
          <w:rFonts w:hint="cs"/>
          <w:b/>
          <w:bCs/>
          <w:sz w:val="26"/>
          <w:rtl/>
        </w:rPr>
        <w:t>רק שאלות שיוגשו בכתב תזכינה למענה ורק תשובות בכתב תחייבנה את המזמין.</w:t>
      </w:r>
    </w:p>
    <w:p w:rsidR="006C7539" w:rsidRPr="00C732B2" w:rsidRDefault="006C7539" w:rsidP="006C7539">
      <w:pPr>
        <w:tabs>
          <w:tab w:val="center" w:pos="3918"/>
          <w:tab w:val="center" w:pos="5619"/>
        </w:tabs>
        <w:jc w:val="both"/>
        <w:rPr>
          <w:sz w:val="26"/>
          <w:rtl/>
        </w:rPr>
      </w:pPr>
    </w:p>
    <w:p w:rsidR="006C7539" w:rsidRPr="00C732B2" w:rsidRDefault="006C7539" w:rsidP="006C7539">
      <w:pPr>
        <w:tabs>
          <w:tab w:val="center" w:pos="3918"/>
          <w:tab w:val="center" w:pos="5619"/>
        </w:tabs>
        <w:jc w:val="both"/>
        <w:rPr>
          <w:sz w:val="26"/>
          <w:rtl/>
        </w:rPr>
      </w:pPr>
    </w:p>
    <w:p w:rsidR="006C7539" w:rsidRPr="00C732B2" w:rsidRDefault="006C7539" w:rsidP="006C7539">
      <w:pPr>
        <w:jc w:val="both"/>
        <w:rPr>
          <w:rtl/>
        </w:rPr>
      </w:pPr>
    </w:p>
    <w:p w:rsidR="006C7539" w:rsidRPr="00C732B2" w:rsidRDefault="006C7539" w:rsidP="006C7539">
      <w:pPr>
        <w:jc w:val="both"/>
        <w:rPr>
          <w:rtl/>
        </w:rPr>
      </w:pPr>
    </w:p>
    <w:p w:rsidR="006C7539" w:rsidRPr="00C732B2" w:rsidRDefault="006C7539" w:rsidP="006C7539">
      <w:pPr>
        <w:tabs>
          <w:tab w:val="center" w:pos="3918"/>
          <w:tab w:val="center" w:pos="5619"/>
        </w:tabs>
        <w:jc w:val="both"/>
        <w:rPr>
          <w:rtl/>
        </w:rPr>
      </w:pPr>
      <w:r w:rsidRPr="00C732B2">
        <w:rPr>
          <w:rtl/>
        </w:rPr>
        <w:tab/>
      </w:r>
      <w:r w:rsidRPr="00C732B2">
        <w:rPr>
          <w:rtl/>
        </w:rPr>
        <w:tab/>
      </w:r>
    </w:p>
    <w:p w:rsidR="006C7539" w:rsidRPr="00C732B2" w:rsidRDefault="006C7539" w:rsidP="006C7539">
      <w:pPr>
        <w:jc w:val="both"/>
        <w:rPr>
          <w:rtl/>
        </w:rPr>
      </w:pPr>
      <w:r w:rsidRPr="00C732B2">
        <w:rPr>
          <w:rtl/>
        </w:rPr>
        <w:br w:type="page"/>
      </w:r>
    </w:p>
    <w:p w:rsidR="006C7539" w:rsidRPr="00C732B2" w:rsidRDefault="006C7539" w:rsidP="006C7539">
      <w:pPr>
        <w:pStyle w:val="af"/>
        <w:widowControl w:val="0"/>
        <w:rPr>
          <w:rFonts w:cs="FrankRuehl"/>
          <w:sz w:val="26"/>
          <w:szCs w:val="26"/>
          <w:u w:val="single"/>
          <w:rtl/>
        </w:rPr>
      </w:pPr>
      <w:r w:rsidRPr="00C732B2">
        <w:rPr>
          <w:rFonts w:cs="FrankRuehl" w:hint="cs"/>
          <w:sz w:val="26"/>
          <w:szCs w:val="26"/>
          <w:u w:val="single"/>
          <w:rtl/>
        </w:rPr>
        <w:lastRenderedPageBreak/>
        <w:t xml:space="preserve">נספח א' </w:t>
      </w:r>
    </w:p>
    <w:p w:rsidR="006C7539" w:rsidRPr="00C732B2" w:rsidRDefault="006C7539" w:rsidP="006C7539">
      <w:pPr>
        <w:tabs>
          <w:tab w:val="center" w:pos="2359"/>
          <w:tab w:val="center" w:pos="5619"/>
        </w:tabs>
        <w:spacing w:before="120" w:after="120" w:line="360" w:lineRule="auto"/>
        <w:jc w:val="center"/>
        <w:rPr>
          <w:rtl/>
        </w:rPr>
      </w:pPr>
    </w:p>
    <w:p w:rsidR="006C7539" w:rsidRPr="00C732B2" w:rsidRDefault="006C7539" w:rsidP="006C7539">
      <w:pPr>
        <w:tabs>
          <w:tab w:val="center" w:pos="2359"/>
          <w:tab w:val="center" w:pos="5619"/>
        </w:tabs>
        <w:spacing w:before="120" w:after="120" w:line="360" w:lineRule="auto"/>
        <w:jc w:val="center"/>
      </w:pPr>
      <w:r w:rsidRPr="00C732B2">
        <w:rPr>
          <w:rFonts w:hint="cs"/>
          <w:rtl/>
        </w:rPr>
        <w:t>הסכם</w:t>
      </w:r>
    </w:p>
    <w:p w:rsidR="006C7539" w:rsidRPr="00C732B2" w:rsidRDefault="006C7539" w:rsidP="006C7539">
      <w:pPr>
        <w:pStyle w:val="af2"/>
        <w:spacing w:before="120" w:after="120"/>
        <w:rPr>
          <w:rFonts w:cs="FrankRuehl"/>
          <w:b/>
          <w:bCs/>
          <w:sz w:val="26"/>
          <w:szCs w:val="26"/>
          <w:rtl/>
        </w:rPr>
      </w:pPr>
      <w:r w:rsidRPr="00C732B2">
        <w:rPr>
          <w:rFonts w:cs="FrankRuehl" w:hint="cs"/>
          <w:b/>
          <w:bCs/>
          <w:sz w:val="26"/>
          <w:szCs w:val="26"/>
          <w:rtl/>
        </w:rPr>
        <w:t>שנערך ונחתם בירושלים ביום ____ בחודש ____  2011</w:t>
      </w:r>
    </w:p>
    <w:p w:rsidR="006C7539" w:rsidRPr="00C732B2" w:rsidRDefault="006C7539" w:rsidP="006C7539">
      <w:pPr>
        <w:pStyle w:val="af2"/>
        <w:spacing w:before="120" w:after="120"/>
        <w:rPr>
          <w:rFonts w:cs="FrankRuehl"/>
          <w:sz w:val="26"/>
          <w:szCs w:val="26"/>
          <w:rtl/>
        </w:rPr>
      </w:pPr>
    </w:p>
    <w:p w:rsidR="006C7539" w:rsidRPr="00C732B2" w:rsidRDefault="006C7539" w:rsidP="006C7539">
      <w:pPr>
        <w:pStyle w:val="af2"/>
        <w:spacing w:before="120" w:after="120"/>
        <w:rPr>
          <w:rFonts w:cs="FrankRuehl"/>
          <w:sz w:val="26"/>
          <w:szCs w:val="26"/>
          <w:rtl/>
        </w:rPr>
      </w:pPr>
    </w:p>
    <w:p w:rsidR="006C7539" w:rsidRPr="00C732B2" w:rsidRDefault="006C7539" w:rsidP="006C7539">
      <w:pPr>
        <w:pStyle w:val="af2"/>
        <w:spacing w:before="120" w:after="120"/>
        <w:rPr>
          <w:rFonts w:cs="FrankRuehl"/>
          <w:sz w:val="26"/>
          <w:szCs w:val="26"/>
          <w:rtl/>
        </w:rPr>
      </w:pPr>
      <w:r w:rsidRPr="00C732B2">
        <w:rPr>
          <w:rFonts w:cs="FrankRuehl" w:hint="cs"/>
          <w:b/>
          <w:bCs/>
          <w:sz w:val="26"/>
          <w:szCs w:val="26"/>
          <w:rtl/>
        </w:rPr>
        <w:t>בין</w:t>
      </w:r>
      <w:r w:rsidRPr="00C732B2">
        <w:rPr>
          <w:rFonts w:cs="FrankRuehl" w:hint="cs"/>
          <w:sz w:val="26"/>
          <w:szCs w:val="26"/>
          <w:rtl/>
        </w:rPr>
        <w:t>:</w:t>
      </w:r>
    </w:p>
    <w:p w:rsidR="006C7539" w:rsidRPr="00C732B2" w:rsidRDefault="006C7539" w:rsidP="006C7539">
      <w:pPr>
        <w:pStyle w:val="af2"/>
        <w:spacing w:before="120" w:after="120"/>
        <w:rPr>
          <w:rFonts w:cs="FrankRuehl"/>
          <w:sz w:val="26"/>
          <w:szCs w:val="26"/>
          <w:rtl/>
        </w:rPr>
      </w:pPr>
      <w:r w:rsidRPr="00C732B2">
        <w:rPr>
          <w:rFonts w:cs="FrankRuehl" w:hint="cs"/>
          <w:sz w:val="26"/>
          <w:szCs w:val="26"/>
          <w:rtl/>
        </w:rPr>
        <w:t>ממשלת ישראל בשם מדינת ישראל</w:t>
      </w:r>
    </w:p>
    <w:p w:rsidR="006C7539" w:rsidRPr="00C732B2" w:rsidRDefault="006C7539" w:rsidP="006C7539">
      <w:pPr>
        <w:pStyle w:val="af2"/>
        <w:spacing w:before="120" w:after="120"/>
        <w:rPr>
          <w:rFonts w:cs="FrankRuehl"/>
          <w:sz w:val="26"/>
          <w:szCs w:val="26"/>
          <w:rtl/>
        </w:rPr>
      </w:pPr>
      <w:r w:rsidRPr="00C732B2">
        <w:rPr>
          <w:rFonts w:cs="FrankRuehl" w:hint="cs"/>
          <w:sz w:val="26"/>
          <w:szCs w:val="26"/>
          <w:rtl/>
        </w:rPr>
        <w:t>המיוצגת על ידי מר רוני פרידמן, המשנה למנכ"ל משרד האוצר</w:t>
      </w:r>
    </w:p>
    <w:p w:rsidR="006C7539" w:rsidRPr="00C732B2" w:rsidRDefault="006C7539" w:rsidP="006C7539">
      <w:pPr>
        <w:pStyle w:val="af2"/>
        <w:spacing w:before="120" w:after="120"/>
        <w:rPr>
          <w:rFonts w:cs="FrankRuehl"/>
          <w:sz w:val="26"/>
          <w:szCs w:val="26"/>
          <w:rtl/>
        </w:rPr>
      </w:pPr>
      <w:r w:rsidRPr="00C732B2">
        <w:rPr>
          <w:rFonts w:cs="FrankRuehl" w:hint="cs"/>
          <w:sz w:val="26"/>
          <w:szCs w:val="26"/>
          <w:rtl/>
        </w:rPr>
        <w:t xml:space="preserve">ומר אלי </w:t>
      </w:r>
      <w:proofErr w:type="spellStart"/>
      <w:r w:rsidRPr="00C732B2">
        <w:rPr>
          <w:rFonts w:cs="FrankRuehl" w:hint="cs"/>
          <w:sz w:val="26"/>
          <w:szCs w:val="26"/>
          <w:rtl/>
        </w:rPr>
        <w:t>בראל</w:t>
      </w:r>
      <w:proofErr w:type="spellEnd"/>
      <w:r w:rsidRPr="00C732B2">
        <w:rPr>
          <w:rFonts w:cs="FrankRuehl" w:hint="cs"/>
          <w:sz w:val="26"/>
          <w:szCs w:val="26"/>
          <w:rtl/>
        </w:rPr>
        <w:t>, חשב משרד האוצר</w:t>
      </w:r>
    </w:p>
    <w:p w:rsidR="006C7539" w:rsidRPr="00C732B2" w:rsidRDefault="006C7539" w:rsidP="006C7539">
      <w:pPr>
        <w:pStyle w:val="af2"/>
        <w:spacing w:before="120" w:after="120"/>
        <w:rPr>
          <w:rFonts w:cs="FrankRuehl"/>
          <w:sz w:val="26"/>
          <w:szCs w:val="26"/>
          <w:rtl/>
        </w:rPr>
      </w:pPr>
      <w:r w:rsidRPr="00C732B2">
        <w:rPr>
          <w:rFonts w:cs="FrankRuehl" w:hint="cs"/>
          <w:sz w:val="26"/>
          <w:szCs w:val="26"/>
          <w:rtl/>
        </w:rPr>
        <w:t xml:space="preserve">(להלן - </w:t>
      </w:r>
      <w:r w:rsidRPr="00C732B2">
        <w:rPr>
          <w:rFonts w:cs="FrankRuehl" w:hint="cs"/>
          <w:b/>
          <w:bCs/>
          <w:sz w:val="26"/>
          <w:szCs w:val="26"/>
          <w:rtl/>
        </w:rPr>
        <w:t>המזמין</w:t>
      </w:r>
      <w:r w:rsidRPr="00C732B2">
        <w:rPr>
          <w:rFonts w:cs="FrankRuehl" w:hint="cs"/>
          <w:sz w:val="26"/>
          <w:szCs w:val="26"/>
          <w:rtl/>
        </w:rPr>
        <w:t>)</w:t>
      </w:r>
    </w:p>
    <w:p w:rsidR="006C7539" w:rsidRPr="00C732B2" w:rsidRDefault="006C7539" w:rsidP="006C7539">
      <w:pPr>
        <w:pStyle w:val="af2"/>
        <w:spacing w:before="120" w:after="120"/>
        <w:rPr>
          <w:rFonts w:cs="FrankRuehl"/>
          <w:sz w:val="26"/>
          <w:szCs w:val="26"/>
          <w:rtl/>
        </w:rPr>
      </w:pPr>
    </w:p>
    <w:p w:rsidR="006C7539" w:rsidRPr="00C732B2" w:rsidRDefault="006C7539" w:rsidP="006C7539">
      <w:pPr>
        <w:pStyle w:val="af2"/>
        <w:spacing w:before="120" w:after="120"/>
        <w:rPr>
          <w:rFonts w:cs="FrankRuehl"/>
          <w:sz w:val="26"/>
          <w:szCs w:val="26"/>
          <w:rtl/>
        </w:rPr>
      </w:pPr>
      <w:r w:rsidRPr="00C732B2">
        <w:rPr>
          <w:rFonts w:cs="FrankRuehl" w:hint="cs"/>
          <w:b/>
          <w:bCs/>
          <w:sz w:val="26"/>
          <w:szCs w:val="26"/>
          <w:rtl/>
        </w:rPr>
        <w:t>מצד אחד</w:t>
      </w:r>
    </w:p>
    <w:p w:rsidR="006C7539" w:rsidRPr="00C732B2" w:rsidRDefault="006C7539" w:rsidP="006C7539">
      <w:pPr>
        <w:pStyle w:val="af2"/>
        <w:spacing w:before="120" w:after="120"/>
        <w:rPr>
          <w:rFonts w:cs="FrankRuehl"/>
          <w:sz w:val="26"/>
          <w:szCs w:val="26"/>
          <w:rtl/>
        </w:rPr>
      </w:pPr>
    </w:p>
    <w:p w:rsidR="006C7539" w:rsidRPr="00C732B2" w:rsidRDefault="006C7539" w:rsidP="006C7539">
      <w:pPr>
        <w:pStyle w:val="af2"/>
        <w:spacing w:before="120" w:after="120"/>
        <w:rPr>
          <w:rFonts w:cs="FrankRuehl"/>
          <w:sz w:val="26"/>
          <w:szCs w:val="26"/>
          <w:rtl/>
        </w:rPr>
      </w:pPr>
      <w:r w:rsidRPr="00C732B2">
        <w:rPr>
          <w:rFonts w:cs="FrankRuehl" w:hint="cs"/>
          <w:sz w:val="26"/>
          <w:szCs w:val="26"/>
          <w:rtl/>
        </w:rPr>
        <w:t>לבין</w:t>
      </w:r>
    </w:p>
    <w:p w:rsidR="006C7539" w:rsidRPr="00C732B2" w:rsidRDefault="006C7539" w:rsidP="006C7539">
      <w:pPr>
        <w:pStyle w:val="af2"/>
        <w:spacing w:before="120" w:after="120"/>
        <w:rPr>
          <w:rFonts w:cs="FrankRuehl"/>
          <w:b/>
          <w:bCs/>
          <w:sz w:val="26"/>
          <w:szCs w:val="26"/>
          <w:rtl/>
        </w:rPr>
      </w:pPr>
    </w:p>
    <w:p w:rsidR="006C7539" w:rsidRPr="00C732B2" w:rsidRDefault="006C7539" w:rsidP="006C7539">
      <w:pPr>
        <w:pStyle w:val="af2"/>
        <w:spacing w:before="120" w:after="120"/>
        <w:rPr>
          <w:rFonts w:cs="FrankRuehl"/>
          <w:b/>
          <w:bCs/>
          <w:sz w:val="26"/>
          <w:szCs w:val="26"/>
          <w:rtl/>
        </w:rPr>
      </w:pPr>
      <w:r w:rsidRPr="00C732B2">
        <w:rPr>
          <w:rFonts w:cs="FrankRuehl" w:hint="cs"/>
          <w:b/>
          <w:bCs/>
          <w:sz w:val="26"/>
          <w:szCs w:val="26"/>
          <w:rtl/>
        </w:rPr>
        <w:t>_____________</w:t>
      </w:r>
    </w:p>
    <w:p w:rsidR="006C7539" w:rsidRPr="00C732B2" w:rsidRDefault="006C7539" w:rsidP="006C7539">
      <w:pPr>
        <w:pStyle w:val="af2"/>
        <w:pBdr>
          <w:bottom w:val="single" w:sz="12" w:space="1" w:color="auto"/>
        </w:pBdr>
        <w:spacing w:before="120" w:after="120"/>
        <w:rPr>
          <w:rFonts w:cs="FrankRuehl"/>
          <w:b/>
          <w:bCs/>
          <w:sz w:val="26"/>
          <w:szCs w:val="26"/>
          <w:rtl/>
        </w:rPr>
      </w:pPr>
      <w:r w:rsidRPr="00C732B2">
        <w:rPr>
          <w:rFonts w:cs="FrankRuehl" w:hint="cs"/>
          <w:b/>
          <w:bCs/>
          <w:sz w:val="26"/>
          <w:szCs w:val="26"/>
          <w:rtl/>
        </w:rPr>
        <w:t>______________</w:t>
      </w:r>
    </w:p>
    <w:p w:rsidR="006C7539" w:rsidRPr="00C732B2" w:rsidRDefault="006C7539" w:rsidP="006C7539">
      <w:pPr>
        <w:pStyle w:val="af2"/>
        <w:spacing w:before="120" w:after="120"/>
        <w:rPr>
          <w:rFonts w:cs="FrankRuehl"/>
          <w:b/>
          <w:bCs/>
          <w:sz w:val="26"/>
          <w:szCs w:val="26"/>
          <w:rtl/>
        </w:rPr>
      </w:pPr>
      <w:r w:rsidRPr="00C732B2">
        <w:rPr>
          <w:rFonts w:cs="FrankRuehl" w:hint="cs"/>
          <w:b/>
          <w:bCs/>
          <w:sz w:val="26"/>
          <w:szCs w:val="26"/>
          <w:rtl/>
        </w:rPr>
        <w:t>(</w:t>
      </w:r>
      <w:r w:rsidRPr="00C732B2">
        <w:rPr>
          <w:rFonts w:cs="FrankRuehl" w:hint="cs"/>
          <w:sz w:val="26"/>
          <w:szCs w:val="26"/>
          <w:rtl/>
        </w:rPr>
        <w:t>להלן</w:t>
      </w:r>
      <w:r w:rsidRPr="00C732B2">
        <w:rPr>
          <w:rFonts w:cs="FrankRuehl" w:hint="cs"/>
          <w:b/>
          <w:bCs/>
          <w:sz w:val="26"/>
          <w:szCs w:val="26"/>
          <w:rtl/>
        </w:rPr>
        <w:t xml:space="preserve"> </w:t>
      </w:r>
      <w:r w:rsidRPr="00C732B2">
        <w:rPr>
          <w:rFonts w:cs="FrankRuehl"/>
          <w:b/>
          <w:bCs/>
          <w:sz w:val="26"/>
          <w:szCs w:val="26"/>
          <w:rtl/>
        </w:rPr>
        <w:t>-</w:t>
      </w:r>
      <w:r w:rsidRPr="00C732B2">
        <w:rPr>
          <w:rFonts w:cs="FrankRuehl" w:hint="cs"/>
          <w:b/>
          <w:bCs/>
          <w:sz w:val="26"/>
          <w:szCs w:val="26"/>
          <w:rtl/>
        </w:rPr>
        <w:t xml:space="preserve"> הקבלן</w:t>
      </w:r>
      <w:r w:rsidRPr="00C732B2">
        <w:rPr>
          <w:rFonts w:cs="FrankRuehl" w:hint="cs"/>
          <w:sz w:val="26"/>
          <w:szCs w:val="26"/>
          <w:rtl/>
        </w:rPr>
        <w:t>)</w:t>
      </w:r>
    </w:p>
    <w:p w:rsidR="006C7539" w:rsidRPr="00C732B2" w:rsidRDefault="006C7539" w:rsidP="006C7539">
      <w:pPr>
        <w:pStyle w:val="af2"/>
        <w:spacing w:before="120" w:after="120"/>
        <w:rPr>
          <w:rFonts w:cs="FrankRuehl"/>
          <w:sz w:val="26"/>
          <w:szCs w:val="26"/>
          <w:rtl/>
        </w:rPr>
      </w:pPr>
      <w:r w:rsidRPr="00C732B2">
        <w:rPr>
          <w:rFonts w:cs="FrankRuehl" w:hint="cs"/>
          <w:b/>
          <w:bCs/>
          <w:sz w:val="26"/>
          <w:szCs w:val="26"/>
          <w:rtl/>
        </w:rPr>
        <w:t>מצד שני</w:t>
      </w:r>
    </w:p>
    <w:p w:rsidR="006C7539" w:rsidRPr="00C732B2" w:rsidRDefault="006C7539" w:rsidP="006C7539">
      <w:pPr>
        <w:pStyle w:val="af3"/>
        <w:rPr>
          <w:rFonts w:cs="FrankRuehl"/>
          <w:b/>
          <w:bCs/>
          <w:sz w:val="26"/>
          <w:szCs w:val="26"/>
          <w:rtl/>
        </w:rPr>
      </w:pPr>
    </w:p>
    <w:p w:rsidR="006C7539" w:rsidRPr="00C732B2" w:rsidRDefault="006C7539" w:rsidP="006C7539">
      <w:pPr>
        <w:pStyle w:val="af3"/>
        <w:rPr>
          <w:rFonts w:cs="FrankRuehl"/>
          <w:sz w:val="26"/>
          <w:szCs w:val="26"/>
          <w:rtl/>
        </w:rPr>
      </w:pPr>
      <w:r w:rsidRPr="00C732B2">
        <w:rPr>
          <w:rFonts w:cs="FrankRuehl" w:hint="cs"/>
          <w:b/>
          <w:bCs/>
          <w:sz w:val="26"/>
          <w:szCs w:val="26"/>
          <w:rtl/>
        </w:rPr>
        <w:t>הואיל</w:t>
      </w:r>
      <w:r w:rsidRPr="00C732B2">
        <w:rPr>
          <w:rFonts w:cs="FrankRuehl" w:hint="cs"/>
          <w:sz w:val="26"/>
          <w:szCs w:val="26"/>
          <w:rtl/>
        </w:rPr>
        <w:tab/>
        <w:t xml:space="preserve">והמזמין מעוניין בקבלת שרותי ייעוץ כלכלי  ואסטרטגי בנושא </w:t>
      </w:r>
      <w:r w:rsidRPr="00C732B2">
        <w:rPr>
          <w:rFonts w:cs="FrankRuehl" w:hint="cs"/>
          <w:b/>
          <w:bCs/>
          <w:sz w:val="26"/>
          <w:szCs w:val="26"/>
          <w:u w:val="single"/>
          <w:rtl/>
        </w:rPr>
        <w:t>"מדיניות ממשלתית לתמיכה בענפי החקלאות</w:t>
      </w:r>
      <w:r w:rsidRPr="00C732B2">
        <w:rPr>
          <w:rFonts w:cs="FrankRuehl" w:hint="cs"/>
          <w:sz w:val="26"/>
          <w:szCs w:val="26"/>
          <w:rtl/>
        </w:rPr>
        <w:t xml:space="preserve"> "</w:t>
      </w:r>
    </w:p>
    <w:p w:rsidR="006C7539" w:rsidRPr="00C732B2" w:rsidRDefault="006C7539" w:rsidP="006C7539">
      <w:pPr>
        <w:pStyle w:val="af3"/>
        <w:rPr>
          <w:rFonts w:cs="FrankRuehl"/>
          <w:sz w:val="26"/>
          <w:szCs w:val="26"/>
          <w:rtl/>
        </w:rPr>
      </w:pPr>
      <w:r w:rsidRPr="00C732B2">
        <w:rPr>
          <w:rFonts w:cs="FrankRuehl" w:hint="cs"/>
          <w:b/>
          <w:bCs/>
          <w:sz w:val="26"/>
          <w:szCs w:val="26"/>
          <w:rtl/>
        </w:rPr>
        <w:t>והואיל</w:t>
      </w:r>
      <w:r w:rsidRPr="00C732B2">
        <w:rPr>
          <w:rFonts w:cs="FrankRuehl" w:hint="cs"/>
          <w:sz w:val="26"/>
          <w:szCs w:val="26"/>
          <w:rtl/>
        </w:rPr>
        <w:t xml:space="preserve">    והקבלן מעוניין להעניק למזמין את שירותיו, על פי הדרישות והתנאים המפורטים בהסכם זה, והגיש הצעתו המצורפת כ</w:t>
      </w:r>
      <w:r w:rsidRPr="00C732B2">
        <w:rPr>
          <w:rFonts w:cs="FrankRuehl" w:hint="cs"/>
          <w:b/>
          <w:bCs/>
          <w:sz w:val="26"/>
          <w:szCs w:val="26"/>
          <w:rtl/>
        </w:rPr>
        <w:t xml:space="preserve">נספח א' </w:t>
      </w:r>
      <w:r w:rsidRPr="00C732B2">
        <w:rPr>
          <w:rFonts w:cs="FrankRuehl" w:hint="cs"/>
          <w:sz w:val="26"/>
          <w:szCs w:val="26"/>
          <w:rtl/>
        </w:rPr>
        <w:t>להסכם זה;</w:t>
      </w:r>
    </w:p>
    <w:p w:rsidR="006C7539" w:rsidRPr="00C732B2" w:rsidRDefault="006C7539" w:rsidP="006C7539">
      <w:pPr>
        <w:pStyle w:val="af3"/>
        <w:rPr>
          <w:rFonts w:cs="FrankRuehl"/>
          <w:sz w:val="26"/>
          <w:szCs w:val="26"/>
          <w:rtl/>
        </w:rPr>
      </w:pPr>
      <w:r w:rsidRPr="00C732B2">
        <w:rPr>
          <w:rFonts w:cs="FrankRuehl" w:hint="cs"/>
          <w:b/>
          <w:bCs/>
          <w:sz w:val="26"/>
          <w:szCs w:val="26"/>
          <w:rtl/>
        </w:rPr>
        <w:t xml:space="preserve">והואיל </w:t>
      </w:r>
      <w:r w:rsidRPr="00C732B2">
        <w:rPr>
          <w:rFonts w:cs="FrankRuehl" w:hint="cs"/>
          <w:sz w:val="26"/>
          <w:szCs w:val="26"/>
          <w:rtl/>
        </w:rPr>
        <w:t xml:space="preserve"> ובכפוף לחתימתו על הסכם זה, וקיום יתר הדרישות המפורטות להלן, המזמין מעוניין להיעזר בשירותי הקבלן;</w:t>
      </w:r>
    </w:p>
    <w:p w:rsidR="006C7539" w:rsidRPr="00C732B2" w:rsidRDefault="006C7539" w:rsidP="006C7539">
      <w:pPr>
        <w:pStyle w:val="af3"/>
        <w:jc w:val="center"/>
        <w:rPr>
          <w:rFonts w:cs="FrankRuehl"/>
          <w:b/>
          <w:bCs/>
          <w:sz w:val="26"/>
          <w:szCs w:val="26"/>
          <w:rtl/>
        </w:rPr>
      </w:pPr>
    </w:p>
    <w:p w:rsidR="006C7539" w:rsidRPr="00C732B2" w:rsidRDefault="006C7539" w:rsidP="006C7539">
      <w:pPr>
        <w:pStyle w:val="af3"/>
        <w:ind w:left="658" w:hanging="515"/>
        <w:jc w:val="center"/>
        <w:rPr>
          <w:rFonts w:cs="FrankRuehl"/>
          <w:b/>
          <w:bCs/>
          <w:sz w:val="26"/>
          <w:szCs w:val="26"/>
          <w:rtl/>
        </w:rPr>
      </w:pPr>
      <w:r w:rsidRPr="00C732B2">
        <w:rPr>
          <w:rFonts w:cs="FrankRuehl" w:hint="cs"/>
          <w:b/>
          <w:bCs/>
          <w:sz w:val="26"/>
          <w:szCs w:val="26"/>
          <w:rtl/>
        </w:rPr>
        <w:t>לפיכך הוצהר, הותנה והוסכם בין הצדדים כדלקמן:</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516" w:right="283" w:hanging="515"/>
        <w:textAlignment w:val="baseline"/>
        <w:rPr>
          <w:sz w:val="26"/>
          <w:szCs w:val="26"/>
          <w:rtl/>
        </w:rPr>
      </w:pPr>
      <w:r w:rsidRPr="00C732B2">
        <w:rPr>
          <w:rFonts w:hint="cs"/>
          <w:sz w:val="26"/>
          <w:szCs w:val="26"/>
          <w:rtl/>
        </w:rPr>
        <w:t>פרשנות ונספחים</w:t>
      </w:r>
    </w:p>
    <w:p w:rsidR="006C7539" w:rsidRPr="00C732B2" w:rsidRDefault="006C7539" w:rsidP="006C7539">
      <w:pPr>
        <w:pStyle w:val="20"/>
        <w:tabs>
          <w:tab w:val="left" w:pos="375"/>
          <w:tab w:val="num" w:pos="1020"/>
        </w:tabs>
        <w:overflowPunct w:val="0"/>
        <w:autoSpaceDE w:val="0"/>
        <w:autoSpaceDN w:val="0"/>
        <w:adjustRightInd w:val="0"/>
        <w:spacing w:after="120" w:line="240" w:lineRule="auto"/>
        <w:ind w:left="284"/>
        <w:textAlignment w:val="baseline"/>
        <w:rPr>
          <w:sz w:val="26"/>
          <w:szCs w:val="26"/>
          <w:rtl/>
        </w:rPr>
      </w:pPr>
      <w:r w:rsidRPr="00C732B2">
        <w:rPr>
          <w:rFonts w:hint="cs"/>
          <w:sz w:val="26"/>
          <w:szCs w:val="26"/>
          <w:rtl/>
        </w:rPr>
        <w:t>המבוא להסכם זה והנספחים הצרופים לו מהווים חלק בלתי נפרד ממנו.</w:t>
      </w:r>
    </w:p>
    <w:p w:rsidR="006C7539" w:rsidRPr="00C732B2" w:rsidRDefault="006C7539" w:rsidP="006C7539">
      <w:pPr>
        <w:pStyle w:val="20"/>
        <w:tabs>
          <w:tab w:val="left" w:pos="375"/>
          <w:tab w:val="num" w:pos="1020"/>
        </w:tabs>
        <w:overflowPunct w:val="0"/>
        <w:autoSpaceDE w:val="0"/>
        <w:autoSpaceDN w:val="0"/>
        <w:adjustRightInd w:val="0"/>
        <w:spacing w:after="120" w:line="240" w:lineRule="auto"/>
        <w:ind w:left="284"/>
        <w:textAlignment w:val="baseline"/>
        <w:rPr>
          <w:sz w:val="26"/>
          <w:szCs w:val="26"/>
        </w:rPr>
      </w:pPr>
      <w:r w:rsidRPr="00C732B2">
        <w:rPr>
          <w:rFonts w:hint="cs"/>
          <w:sz w:val="26"/>
          <w:szCs w:val="26"/>
          <w:rtl/>
        </w:rPr>
        <w:t>כותרות הסעיפים בהסכם זה משמשות לצרכי נוחיות בלבד ואין לעשות בהן שימוש לצורך פרשנות התניות בהסכם.</w:t>
      </w:r>
    </w:p>
    <w:p w:rsidR="006C7539" w:rsidRPr="00C732B2" w:rsidRDefault="006C7539" w:rsidP="006C7539">
      <w:pPr>
        <w:pStyle w:val="20"/>
        <w:tabs>
          <w:tab w:val="left" w:pos="375"/>
          <w:tab w:val="num" w:pos="1020"/>
        </w:tabs>
        <w:overflowPunct w:val="0"/>
        <w:autoSpaceDE w:val="0"/>
        <w:autoSpaceDN w:val="0"/>
        <w:adjustRightInd w:val="0"/>
        <w:spacing w:after="120" w:line="240" w:lineRule="auto"/>
        <w:ind w:left="284"/>
        <w:textAlignment w:val="baseline"/>
        <w:rPr>
          <w:sz w:val="26"/>
          <w:szCs w:val="26"/>
          <w:rtl/>
        </w:rPr>
      </w:pPr>
      <w:r w:rsidRPr="00C732B2">
        <w:rPr>
          <w:rFonts w:hint="cs"/>
          <w:sz w:val="26"/>
          <w:szCs w:val="26"/>
          <w:rtl/>
        </w:rPr>
        <w:t>האמור ביחיד גם ברבים משמע וההפך, האמור בלשון זכר גם בלשון נקבה משמע וההפך.</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516" w:right="283" w:hanging="515"/>
        <w:textAlignment w:val="baseline"/>
        <w:rPr>
          <w:sz w:val="26"/>
          <w:szCs w:val="26"/>
          <w:rtl/>
        </w:rPr>
      </w:pPr>
      <w:r w:rsidRPr="00C732B2">
        <w:rPr>
          <w:rFonts w:hint="cs"/>
          <w:sz w:val="26"/>
          <w:szCs w:val="26"/>
          <w:rtl/>
        </w:rPr>
        <w:t>הגדרות</w:t>
      </w:r>
    </w:p>
    <w:p w:rsidR="006C7539" w:rsidRPr="00C732B2" w:rsidRDefault="006C7539" w:rsidP="006C7539">
      <w:pPr>
        <w:pStyle w:val="N1"/>
        <w:ind w:hanging="425"/>
        <w:rPr>
          <w:rFonts w:cs="FrankRuehl"/>
          <w:sz w:val="26"/>
          <w:szCs w:val="26"/>
          <w:rtl/>
        </w:rPr>
      </w:pPr>
      <w:r w:rsidRPr="00C732B2">
        <w:rPr>
          <w:rFonts w:cs="FrankRuehl" w:hint="cs"/>
          <w:sz w:val="26"/>
          <w:szCs w:val="26"/>
          <w:rtl/>
        </w:rPr>
        <w:t xml:space="preserve">בהסכם זה תהיה למונחים הבאים המשמעות המופיעה </w:t>
      </w:r>
      <w:proofErr w:type="spellStart"/>
      <w:r w:rsidRPr="00C732B2">
        <w:rPr>
          <w:rFonts w:cs="FrankRuehl" w:hint="cs"/>
          <w:sz w:val="26"/>
          <w:szCs w:val="26"/>
          <w:rtl/>
        </w:rPr>
        <w:t>לצידם</w:t>
      </w:r>
      <w:proofErr w:type="spellEnd"/>
      <w:r w:rsidRPr="00C732B2">
        <w:rPr>
          <w:rFonts w:cs="FrankRuehl" w:hint="cs"/>
          <w:sz w:val="26"/>
          <w:szCs w:val="26"/>
          <w:rtl/>
        </w:rPr>
        <w:t>:</w:t>
      </w:r>
    </w:p>
    <w:p w:rsidR="006C7539" w:rsidRPr="00C732B2" w:rsidRDefault="006C7539" w:rsidP="006C7539">
      <w:pPr>
        <w:pStyle w:val="20"/>
        <w:tabs>
          <w:tab w:val="left" w:pos="1934"/>
        </w:tabs>
        <w:spacing w:after="120" w:line="240" w:lineRule="auto"/>
        <w:ind w:left="1934" w:hanging="1791"/>
        <w:rPr>
          <w:b w:val="0"/>
          <w:bCs w:val="0"/>
          <w:sz w:val="26"/>
          <w:szCs w:val="26"/>
          <w:rtl/>
        </w:rPr>
      </w:pPr>
      <w:r w:rsidRPr="00C732B2">
        <w:rPr>
          <w:rFonts w:hint="cs"/>
          <w:sz w:val="26"/>
          <w:szCs w:val="26"/>
          <w:rtl/>
        </w:rPr>
        <w:t xml:space="preserve">"הקבלן" </w:t>
      </w:r>
      <w:r w:rsidRPr="00C732B2">
        <w:rPr>
          <w:sz w:val="26"/>
          <w:szCs w:val="26"/>
          <w:rtl/>
        </w:rPr>
        <w:t>–</w:t>
      </w:r>
      <w:r w:rsidRPr="00C732B2">
        <w:rPr>
          <w:rFonts w:hint="cs"/>
          <w:b w:val="0"/>
          <w:bCs w:val="0"/>
          <w:sz w:val="26"/>
          <w:szCs w:val="26"/>
          <w:rtl/>
        </w:rPr>
        <w:t xml:space="preserve"> </w:t>
      </w:r>
      <w:r w:rsidRPr="00C732B2">
        <w:rPr>
          <w:rFonts w:hint="cs"/>
          <w:b w:val="0"/>
          <w:bCs w:val="0"/>
          <w:sz w:val="26"/>
          <w:szCs w:val="26"/>
          <w:rtl/>
        </w:rPr>
        <w:tab/>
        <w:t xml:space="preserve">הקבלן וכל נותן שירותים לפי הסכם זה מטעמו, לרבות היועצים הבכירים נותני השירותים, </w:t>
      </w:r>
      <w:r w:rsidRPr="00C732B2">
        <w:rPr>
          <w:b w:val="0"/>
          <w:bCs w:val="0"/>
          <w:sz w:val="26"/>
          <w:szCs w:val="26"/>
          <w:rtl/>
        </w:rPr>
        <w:t>אנשי צוות שבכוונת ה</w:t>
      </w:r>
      <w:r w:rsidRPr="00C732B2">
        <w:rPr>
          <w:rFonts w:hint="cs"/>
          <w:b w:val="0"/>
          <w:bCs w:val="0"/>
          <w:sz w:val="26"/>
          <w:szCs w:val="26"/>
          <w:rtl/>
        </w:rPr>
        <w:t xml:space="preserve">קבלן </w:t>
      </w:r>
      <w:r w:rsidRPr="00C732B2">
        <w:rPr>
          <w:b w:val="0"/>
          <w:bCs w:val="0"/>
          <w:sz w:val="26"/>
          <w:szCs w:val="26"/>
          <w:rtl/>
        </w:rPr>
        <w:t xml:space="preserve">להעסיק לצורך מתן השירותים, </w:t>
      </w:r>
      <w:r w:rsidRPr="00C732B2">
        <w:rPr>
          <w:rFonts w:hint="cs"/>
          <w:b w:val="0"/>
          <w:bCs w:val="0"/>
          <w:sz w:val="26"/>
          <w:szCs w:val="26"/>
          <w:rtl/>
        </w:rPr>
        <w:t>ו</w:t>
      </w:r>
      <w:r w:rsidRPr="00C732B2">
        <w:rPr>
          <w:b w:val="0"/>
          <w:bCs w:val="0"/>
          <w:sz w:val="26"/>
          <w:szCs w:val="26"/>
          <w:rtl/>
        </w:rPr>
        <w:t>כל יועץ שבכוונתו להסתייע בו לצורך מתן השירותים, גם אם אינו מועסק ישירות על יד</w:t>
      </w:r>
      <w:r w:rsidRPr="00C732B2">
        <w:rPr>
          <w:rFonts w:hint="cs"/>
          <w:b w:val="0"/>
          <w:bCs w:val="0"/>
          <w:sz w:val="26"/>
          <w:szCs w:val="26"/>
          <w:rtl/>
        </w:rPr>
        <w:t>ו</w:t>
      </w:r>
      <w:r w:rsidRPr="00C732B2">
        <w:rPr>
          <w:b w:val="0"/>
          <w:bCs w:val="0"/>
          <w:sz w:val="26"/>
          <w:szCs w:val="26"/>
          <w:rtl/>
        </w:rPr>
        <w:t>.</w:t>
      </w:r>
    </w:p>
    <w:p w:rsidR="006C7539" w:rsidRPr="00C732B2" w:rsidRDefault="006C7539" w:rsidP="006C7539">
      <w:pPr>
        <w:pStyle w:val="20"/>
        <w:spacing w:after="120" w:line="240" w:lineRule="auto"/>
        <w:ind w:left="658" w:hanging="515"/>
        <w:rPr>
          <w:sz w:val="26"/>
          <w:szCs w:val="26"/>
          <w:rtl/>
        </w:rPr>
      </w:pPr>
      <w:r w:rsidRPr="00C732B2">
        <w:rPr>
          <w:rFonts w:hint="cs"/>
          <w:sz w:val="26"/>
          <w:szCs w:val="26"/>
          <w:rtl/>
        </w:rPr>
        <w:t>"</w:t>
      </w:r>
      <w:proofErr w:type="spellStart"/>
      <w:r w:rsidRPr="00C732B2">
        <w:rPr>
          <w:rFonts w:hint="cs"/>
          <w:sz w:val="26"/>
          <w:szCs w:val="26"/>
          <w:rtl/>
        </w:rPr>
        <w:t>השרותים</w:t>
      </w:r>
      <w:proofErr w:type="spellEnd"/>
      <w:r w:rsidRPr="00C732B2">
        <w:rPr>
          <w:rFonts w:hint="cs"/>
          <w:sz w:val="26"/>
          <w:szCs w:val="26"/>
          <w:rtl/>
        </w:rPr>
        <w:t xml:space="preserve">" או </w:t>
      </w:r>
    </w:p>
    <w:p w:rsidR="006C7539" w:rsidRPr="00C732B2" w:rsidRDefault="006C7539" w:rsidP="006C7539">
      <w:pPr>
        <w:pStyle w:val="20"/>
        <w:tabs>
          <w:tab w:val="left" w:pos="1934"/>
        </w:tabs>
        <w:spacing w:after="120" w:line="240" w:lineRule="auto"/>
        <w:ind w:left="1934" w:hanging="1791"/>
        <w:rPr>
          <w:b w:val="0"/>
          <w:bCs w:val="0"/>
          <w:sz w:val="26"/>
          <w:szCs w:val="26"/>
          <w:rtl/>
        </w:rPr>
      </w:pPr>
      <w:r w:rsidRPr="00C732B2">
        <w:rPr>
          <w:rFonts w:hint="cs"/>
          <w:sz w:val="26"/>
          <w:szCs w:val="26"/>
          <w:rtl/>
        </w:rPr>
        <w:lastRenderedPageBreak/>
        <w:t xml:space="preserve">"שרותי הייעוץ" </w:t>
      </w:r>
      <w:r w:rsidRPr="00C732B2">
        <w:rPr>
          <w:sz w:val="26"/>
          <w:szCs w:val="26"/>
          <w:rtl/>
        </w:rPr>
        <w:t>–</w:t>
      </w:r>
      <w:r w:rsidRPr="00C732B2">
        <w:rPr>
          <w:rFonts w:hint="cs"/>
          <w:sz w:val="26"/>
          <w:szCs w:val="26"/>
          <w:rtl/>
        </w:rPr>
        <w:t xml:space="preserve">     </w:t>
      </w:r>
      <w:r w:rsidRPr="00C732B2">
        <w:rPr>
          <w:rFonts w:hint="cs"/>
          <w:b w:val="0"/>
          <w:bCs w:val="0"/>
          <w:sz w:val="26"/>
          <w:szCs w:val="26"/>
          <w:rtl/>
        </w:rPr>
        <w:t xml:space="preserve">שירותי יעוץ כלכלי ואסטרטגי לאגף התקציבים במשרד האוצר בנושא מדיניות ממשלתית לתמיכה בענפי החקלאות בהתאם למפורט בפניה זו, בהסכם ההתקשרות, ובהתאם להנחיות המזמין או מי מטעמו כפי שיהיו מעת לעת. </w:t>
      </w:r>
    </w:p>
    <w:p w:rsidR="006C7539" w:rsidRPr="00C732B2" w:rsidRDefault="006C7539" w:rsidP="006C7539">
      <w:pPr>
        <w:pStyle w:val="af0"/>
        <w:spacing w:before="120" w:after="120"/>
        <w:ind w:left="658" w:hanging="515"/>
        <w:rPr>
          <w:rFonts w:cs="FrankRuehl"/>
          <w:sz w:val="26"/>
          <w:szCs w:val="26"/>
          <w:rtl/>
        </w:rPr>
      </w:pPr>
    </w:p>
    <w:p w:rsidR="006C7539" w:rsidRPr="00C732B2" w:rsidRDefault="006C7539" w:rsidP="006C7539">
      <w:pPr>
        <w:pStyle w:val="20"/>
        <w:tabs>
          <w:tab w:val="left" w:pos="1934"/>
        </w:tabs>
        <w:spacing w:after="120" w:line="240" w:lineRule="auto"/>
        <w:ind w:left="1934" w:hanging="1791"/>
        <w:rPr>
          <w:b w:val="0"/>
          <w:bCs w:val="0"/>
          <w:sz w:val="26"/>
          <w:szCs w:val="26"/>
          <w:rtl/>
        </w:rPr>
      </w:pPr>
      <w:r w:rsidRPr="00C732B2">
        <w:rPr>
          <w:rFonts w:hint="cs"/>
          <w:sz w:val="26"/>
          <w:szCs w:val="26"/>
          <w:rtl/>
        </w:rPr>
        <w:t xml:space="preserve">"איש הקשר" </w:t>
      </w:r>
      <w:r w:rsidRPr="00C732B2">
        <w:rPr>
          <w:sz w:val="26"/>
          <w:szCs w:val="26"/>
          <w:rtl/>
        </w:rPr>
        <w:t>–</w:t>
      </w:r>
      <w:r w:rsidRPr="00C732B2">
        <w:rPr>
          <w:rFonts w:hint="cs"/>
          <w:sz w:val="26"/>
          <w:szCs w:val="26"/>
          <w:rtl/>
        </w:rPr>
        <w:t xml:space="preserve"> </w:t>
      </w:r>
      <w:r w:rsidRPr="00C732B2">
        <w:rPr>
          <w:rFonts w:hint="cs"/>
          <w:sz w:val="26"/>
          <w:szCs w:val="26"/>
          <w:rtl/>
        </w:rPr>
        <w:tab/>
      </w:r>
      <w:r w:rsidRPr="00C732B2">
        <w:rPr>
          <w:rFonts w:hint="cs"/>
          <w:b w:val="0"/>
          <w:bCs w:val="0"/>
          <w:sz w:val="26"/>
          <w:szCs w:val="26"/>
          <w:rtl/>
        </w:rPr>
        <w:t xml:space="preserve">מעין נשר, </w:t>
      </w:r>
      <w:proofErr w:type="spellStart"/>
      <w:r w:rsidRPr="00C732B2">
        <w:rPr>
          <w:rFonts w:hint="cs"/>
          <w:b w:val="0"/>
          <w:bCs w:val="0"/>
          <w:sz w:val="26"/>
          <w:szCs w:val="26"/>
          <w:rtl/>
        </w:rPr>
        <w:t>רפרנטית</w:t>
      </w:r>
      <w:proofErr w:type="spellEnd"/>
      <w:r w:rsidRPr="00C732B2">
        <w:rPr>
          <w:rFonts w:hint="cs"/>
          <w:b w:val="0"/>
          <w:bCs w:val="0"/>
          <w:sz w:val="26"/>
          <w:szCs w:val="26"/>
          <w:rtl/>
        </w:rPr>
        <w:t xml:space="preserve"> חקלאות באגף תקציבים במשרד האוצר, או מי שיתמנה על ידי המזמין במקומו.</w:t>
      </w:r>
      <w:r w:rsidRPr="00C732B2">
        <w:rPr>
          <w:rFonts w:hint="cs"/>
          <w:b w:val="0"/>
          <w:bCs w:val="0"/>
          <w:color w:val="000000"/>
          <w:sz w:val="26"/>
          <w:szCs w:val="26"/>
          <w:rtl/>
        </w:rPr>
        <w:t xml:space="preserve"> איש הקשר יהא אחראי לפיקוח על עבודת היועץ וביצועה באיכות הנדרשת ולאור התנאים המנויים בהסכם שיחתם עמו. איש הקשר יהא רשאי </w:t>
      </w:r>
      <w:proofErr w:type="spellStart"/>
      <w:r w:rsidRPr="00C732B2">
        <w:rPr>
          <w:rFonts w:hint="cs"/>
          <w:b w:val="0"/>
          <w:bCs w:val="0"/>
          <w:color w:val="000000"/>
          <w:sz w:val="26"/>
          <w:szCs w:val="26"/>
          <w:rtl/>
        </w:rPr>
        <w:t>ליתן</w:t>
      </w:r>
      <w:proofErr w:type="spellEnd"/>
      <w:r w:rsidRPr="00C732B2">
        <w:rPr>
          <w:rFonts w:hint="cs"/>
          <w:b w:val="0"/>
          <w:bCs w:val="0"/>
          <w:color w:val="000000"/>
          <w:sz w:val="26"/>
          <w:szCs w:val="26"/>
          <w:rtl/>
        </w:rPr>
        <w:t xml:space="preserve"> לקבלן הנחיות הנוגעות למתן השירותים.</w:t>
      </w:r>
    </w:p>
    <w:p w:rsidR="006C7539" w:rsidRPr="00C732B2" w:rsidRDefault="006C7539" w:rsidP="006C7539">
      <w:pPr>
        <w:pStyle w:val="af0"/>
        <w:spacing w:before="120" w:after="120"/>
        <w:ind w:left="658" w:hanging="515"/>
        <w:rPr>
          <w:rFonts w:cs="FrankRuehl"/>
          <w:sz w:val="26"/>
          <w:szCs w:val="26"/>
          <w:rtl/>
        </w:rPr>
      </w:pPr>
    </w:p>
    <w:p w:rsidR="006C7539" w:rsidRPr="00C732B2" w:rsidRDefault="006C7539" w:rsidP="006C7539">
      <w:pPr>
        <w:pStyle w:val="20"/>
        <w:tabs>
          <w:tab w:val="left" w:pos="1934"/>
        </w:tabs>
        <w:spacing w:after="120" w:line="240" w:lineRule="auto"/>
        <w:ind w:left="1934" w:hanging="1791"/>
        <w:rPr>
          <w:sz w:val="26"/>
          <w:szCs w:val="26"/>
          <w:rtl/>
        </w:rPr>
      </w:pPr>
      <w:r w:rsidRPr="00C732B2">
        <w:rPr>
          <w:sz w:val="26"/>
          <w:szCs w:val="26"/>
          <w:rtl/>
        </w:rPr>
        <w:t>"מידע" –</w:t>
      </w:r>
      <w:r w:rsidRPr="00C732B2">
        <w:rPr>
          <w:rFonts w:hint="cs"/>
          <w:sz w:val="26"/>
          <w:szCs w:val="26"/>
          <w:rtl/>
        </w:rPr>
        <w:t xml:space="preserve"> </w:t>
      </w:r>
      <w:r w:rsidRPr="00C732B2">
        <w:rPr>
          <w:rFonts w:hint="cs"/>
          <w:sz w:val="26"/>
          <w:szCs w:val="26"/>
          <w:rtl/>
        </w:rPr>
        <w:tab/>
      </w:r>
      <w:r w:rsidRPr="00C732B2">
        <w:rPr>
          <w:b w:val="0"/>
          <w:bCs w:val="0"/>
          <w:sz w:val="26"/>
          <w:szCs w:val="26"/>
          <w:rtl/>
        </w:rPr>
        <w:t>כל מידע (</w:t>
      </w:r>
      <w:r w:rsidRPr="00C732B2">
        <w:rPr>
          <w:b w:val="0"/>
          <w:bCs w:val="0"/>
          <w:sz w:val="26"/>
          <w:szCs w:val="26"/>
        </w:rPr>
        <w:t>Information</w:t>
      </w:r>
      <w:r w:rsidRPr="00C732B2">
        <w:rPr>
          <w:b w:val="0"/>
          <w:bCs w:val="0"/>
          <w:sz w:val="26"/>
          <w:szCs w:val="26"/>
          <w:rtl/>
        </w:rPr>
        <w:t>), ידע (</w:t>
      </w:r>
      <w:r w:rsidRPr="00C732B2">
        <w:rPr>
          <w:b w:val="0"/>
          <w:bCs w:val="0"/>
          <w:sz w:val="26"/>
          <w:szCs w:val="26"/>
        </w:rPr>
        <w:t>Know-How</w:t>
      </w:r>
      <w:r w:rsidRPr="00C732B2">
        <w:rPr>
          <w:b w:val="0"/>
          <w:bCs w:val="0"/>
          <w:sz w:val="26"/>
          <w:szCs w:val="26"/>
          <w:rtl/>
        </w:rPr>
        <w:t xml:space="preserve">), ידיעה, מסמך, תכתובת, </w:t>
      </w:r>
      <w:proofErr w:type="spellStart"/>
      <w:r w:rsidRPr="00C732B2">
        <w:rPr>
          <w:b w:val="0"/>
          <w:bCs w:val="0"/>
          <w:sz w:val="26"/>
          <w:szCs w:val="26"/>
          <w:rtl/>
        </w:rPr>
        <w:t>תוכנית</w:t>
      </w:r>
      <w:proofErr w:type="spellEnd"/>
      <w:r w:rsidRPr="00C732B2">
        <w:rPr>
          <w:b w:val="0"/>
          <w:bCs w:val="0"/>
          <w:sz w:val="26"/>
          <w:szCs w:val="26"/>
          <w:rtl/>
        </w:rPr>
        <w:t xml:space="preserve">, נתון, מודל, חוות דעת, מסקנה וכל דבר אחר כיוצ"ב הקשור במתן </w:t>
      </w:r>
      <w:r w:rsidRPr="00C732B2">
        <w:rPr>
          <w:rFonts w:hint="cs"/>
          <w:b w:val="0"/>
          <w:bCs w:val="0"/>
          <w:sz w:val="26"/>
          <w:szCs w:val="26"/>
          <w:rtl/>
        </w:rPr>
        <w:t>ה</w:t>
      </w:r>
      <w:r w:rsidRPr="00C732B2">
        <w:rPr>
          <w:b w:val="0"/>
          <w:bCs w:val="0"/>
          <w:sz w:val="26"/>
          <w:szCs w:val="26"/>
          <w:rtl/>
        </w:rPr>
        <w:t>שירותי</w:t>
      </w:r>
      <w:r w:rsidRPr="00C732B2">
        <w:rPr>
          <w:rFonts w:hint="cs"/>
          <w:b w:val="0"/>
          <w:bCs w:val="0"/>
          <w:sz w:val="26"/>
          <w:szCs w:val="26"/>
          <w:rtl/>
        </w:rPr>
        <w:t>ם</w:t>
      </w:r>
      <w:r w:rsidRPr="00C732B2">
        <w:rPr>
          <w:b w:val="0"/>
          <w:bCs w:val="0"/>
          <w:sz w:val="26"/>
          <w:szCs w:val="26"/>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C732B2">
        <w:rPr>
          <w:rFonts w:hint="cs"/>
          <w:b w:val="0"/>
          <w:bCs w:val="0"/>
          <w:sz w:val="26"/>
          <w:szCs w:val="26"/>
          <w:rtl/>
        </w:rPr>
        <w:t xml:space="preserve"> </w:t>
      </w:r>
      <w:r w:rsidRPr="00C732B2">
        <w:rPr>
          <w:b w:val="0"/>
          <w:bCs w:val="0"/>
          <w:sz w:val="26"/>
          <w:szCs w:val="26"/>
          <w:rtl/>
        </w:rPr>
        <w:t>שירותי</w:t>
      </w:r>
      <w:r w:rsidRPr="00C732B2">
        <w:rPr>
          <w:rFonts w:hint="cs"/>
          <w:b w:val="0"/>
          <w:bCs w:val="0"/>
          <w:sz w:val="26"/>
          <w:szCs w:val="26"/>
          <w:rtl/>
        </w:rPr>
        <w:t xml:space="preserve"> הייעוץ, אשר אינו מצוי בנחלת הכלל.</w:t>
      </w:r>
      <w:r w:rsidRPr="00C732B2">
        <w:rPr>
          <w:rFonts w:hint="cs"/>
          <w:sz w:val="26"/>
          <w:szCs w:val="26"/>
          <w:rtl/>
        </w:rPr>
        <w:t xml:space="preserve"> </w:t>
      </w:r>
    </w:p>
    <w:p w:rsidR="006C7539" w:rsidRPr="00C732B2" w:rsidRDefault="006C7539" w:rsidP="006C7539">
      <w:pPr>
        <w:pStyle w:val="af0"/>
        <w:spacing w:before="120" w:after="120"/>
        <w:ind w:left="658" w:hanging="515"/>
        <w:rPr>
          <w:rFonts w:cs="FrankRuehl"/>
          <w:sz w:val="26"/>
          <w:szCs w:val="26"/>
          <w:rtl/>
        </w:rPr>
      </w:pPr>
    </w:p>
    <w:p w:rsidR="006C7539" w:rsidRPr="00C732B2" w:rsidRDefault="006C7539" w:rsidP="006C7539">
      <w:pPr>
        <w:pStyle w:val="20"/>
        <w:tabs>
          <w:tab w:val="left" w:pos="1934"/>
        </w:tabs>
        <w:spacing w:after="120" w:line="240" w:lineRule="auto"/>
        <w:ind w:left="1934" w:hanging="1791"/>
        <w:rPr>
          <w:b w:val="0"/>
          <w:bCs w:val="0"/>
          <w:sz w:val="26"/>
          <w:szCs w:val="26"/>
          <w:rtl/>
        </w:rPr>
      </w:pPr>
      <w:r w:rsidRPr="00C732B2">
        <w:rPr>
          <w:sz w:val="26"/>
          <w:szCs w:val="26"/>
          <w:rtl/>
        </w:rPr>
        <w:t>"סודות מקצועיים"</w:t>
      </w:r>
      <w:r w:rsidRPr="00C732B2">
        <w:rPr>
          <w:rFonts w:hint="cs"/>
          <w:sz w:val="26"/>
          <w:szCs w:val="26"/>
          <w:rtl/>
        </w:rPr>
        <w:t xml:space="preserve"> </w:t>
      </w:r>
      <w:r w:rsidRPr="00C732B2">
        <w:rPr>
          <w:sz w:val="26"/>
          <w:szCs w:val="26"/>
          <w:rtl/>
        </w:rPr>
        <w:t>–</w:t>
      </w:r>
      <w:r w:rsidRPr="00C732B2">
        <w:rPr>
          <w:rFonts w:hint="cs"/>
          <w:sz w:val="26"/>
          <w:szCs w:val="26"/>
          <w:rtl/>
        </w:rPr>
        <w:t xml:space="preserve"> </w:t>
      </w:r>
      <w:r w:rsidRPr="00C732B2">
        <w:rPr>
          <w:b w:val="0"/>
          <w:bCs w:val="0"/>
          <w:sz w:val="26"/>
          <w:szCs w:val="26"/>
          <w:rtl/>
        </w:rPr>
        <w:t>כל מידע אשר יגיע לידי הקבלן בקשר למתן שירותי</w:t>
      </w:r>
      <w:r w:rsidRPr="00C732B2">
        <w:rPr>
          <w:rFonts w:hint="cs"/>
          <w:b w:val="0"/>
          <w:bCs w:val="0"/>
          <w:sz w:val="26"/>
          <w:szCs w:val="26"/>
          <w:rtl/>
        </w:rPr>
        <w:t xml:space="preserve"> הייעוץ</w:t>
      </w:r>
      <w:r w:rsidRPr="00C732B2">
        <w:rPr>
          <w:b w:val="0"/>
          <w:bCs w:val="0"/>
          <w:sz w:val="26"/>
          <w:szCs w:val="26"/>
          <w:rtl/>
        </w:rPr>
        <w:t xml:space="preserve">, בין אם נתקבל במהלך מתן </w:t>
      </w:r>
      <w:r w:rsidRPr="00C732B2">
        <w:rPr>
          <w:rFonts w:hint="cs"/>
          <w:b w:val="0"/>
          <w:bCs w:val="0"/>
          <w:sz w:val="26"/>
          <w:szCs w:val="26"/>
          <w:rtl/>
        </w:rPr>
        <w:t>ה</w:t>
      </w:r>
      <w:r w:rsidRPr="00C732B2">
        <w:rPr>
          <w:b w:val="0"/>
          <w:bCs w:val="0"/>
          <w:sz w:val="26"/>
          <w:szCs w:val="26"/>
          <w:rtl/>
        </w:rPr>
        <w:t>שירותי</w:t>
      </w:r>
      <w:r w:rsidRPr="00C732B2">
        <w:rPr>
          <w:rFonts w:hint="cs"/>
          <w:b w:val="0"/>
          <w:bCs w:val="0"/>
          <w:sz w:val="26"/>
          <w:szCs w:val="26"/>
          <w:rtl/>
        </w:rPr>
        <w:t>ם</w:t>
      </w:r>
      <w:r w:rsidRPr="00C732B2">
        <w:rPr>
          <w:b w:val="0"/>
          <w:bCs w:val="0"/>
          <w:sz w:val="26"/>
          <w:szCs w:val="26"/>
          <w:rtl/>
        </w:rPr>
        <w:t xml:space="preserve"> או לאחר מכן, לרבות ומבלי לפגוע בכלליות האמור לעיל: מידע אשר </w:t>
      </w:r>
      <w:proofErr w:type="spellStart"/>
      <w:r w:rsidRPr="00C732B2">
        <w:rPr>
          <w:b w:val="0"/>
          <w:bCs w:val="0"/>
          <w:sz w:val="26"/>
          <w:szCs w:val="26"/>
          <w:rtl/>
        </w:rPr>
        <w:t>ימסר</w:t>
      </w:r>
      <w:proofErr w:type="spellEnd"/>
      <w:r w:rsidRPr="00C732B2">
        <w:rPr>
          <w:b w:val="0"/>
          <w:bCs w:val="0"/>
          <w:sz w:val="26"/>
          <w:szCs w:val="26"/>
          <w:rtl/>
        </w:rPr>
        <w:t xml:space="preserve"> לקבלן ע"י המזמין ו/או כל גורם אחר ו/או מי מטע</w:t>
      </w:r>
      <w:r w:rsidRPr="00C732B2">
        <w:rPr>
          <w:rFonts w:hint="cs"/>
          <w:b w:val="0"/>
          <w:bCs w:val="0"/>
          <w:sz w:val="26"/>
          <w:szCs w:val="26"/>
          <w:rtl/>
        </w:rPr>
        <w:t>מ</w:t>
      </w:r>
      <w:r w:rsidRPr="00C732B2">
        <w:rPr>
          <w:b w:val="0"/>
          <w:bCs w:val="0"/>
          <w:sz w:val="26"/>
          <w:szCs w:val="26"/>
          <w:rtl/>
        </w:rPr>
        <w:t xml:space="preserve">ו של כל אחד מהנ"ל. </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658" w:right="283" w:hanging="515"/>
        <w:textAlignment w:val="baseline"/>
        <w:rPr>
          <w:sz w:val="26"/>
          <w:szCs w:val="26"/>
          <w:rtl/>
        </w:rPr>
      </w:pPr>
      <w:bookmarkStart w:id="4" w:name="_Ref324421604"/>
      <w:r w:rsidRPr="00C732B2">
        <w:rPr>
          <w:rFonts w:hint="cs"/>
          <w:sz w:val="26"/>
          <w:szCs w:val="26"/>
          <w:rtl/>
        </w:rPr>
        <w:t>מתן שרותי הייעוץ</w:t>
      </w:r>
      <w:bookmarkEnd w:id="4"/>
    </w:p>
    <w:p w:rsidR="006C7539" w:rsidRPr="00C732B2" w:rsidRDefault="006C7539" w:rsidP="006C7539">
      <w:pPr>
        <w:pStyle w:val="af3"/>
        <w:ind w:left="658" w:firstLine="0"/>
        <w:rPr>
          <w:rFonts w:cs="FrankRuehl"/>
          <w:b/>
          <w:bCs/>
          <w:sz w:val="26"/>
          <w:szCs w:val="26"/>
          <w:rtl/>
        </w:rPr>
      </w:pPr>
      <w:r w:rsidRPr="00C732B2">
        <w:rPr>
          <w:rFonts w:cs="FrankRuehl" w:hint="cs"/>
          <w:sz w:val="26"/>
          <w:szCs w:val="26"/>
          <w:rtl/>
        </w:rPr>
        <w:t xml:space="preserve">הסכם זה הינו למתן </w:t>
      </w:r>
      <w:r w:rsidRPr="00C732B2">
        <w:rPr>
          <w:rFonts w:cs="FrankRuehl" w:hint="cs"/>
          <w:b/>
          <w:bCs/>
          <w:sz w:val="26"/>
          <w:szCs w:val="26"/>
          <w:rtl/>
        </w:rPr>
        <w:t>שירותי ייעוץ</w:t>
      </w:r>
      <w:r w:rsidRPr="00C732B2">
        <w:rPr>
          <w:rFonts w:cs="FrankRuehl" w:hint="cs"/>
          <w:sz w:val="26"/>
          <w:szCs w:val="26"/>
          <w:rtl/>
        </w:rPr>
        <w:t xml:space="preserve"> </w:t>
      </w:r>
      <w:r w:rsidRPr="00C732B2">
        <w:rPr>
          <w:rFonts w:cs="FrankRuehl" w:hint="cs"/>
          <w:b/>
          <w:bCs/>
          <w:sz w:val="26"/>
          <w:szCs w:val="26"/>
          <w:rtl/>
        </w:rPr>
        <w:t xml:space="preserve"> כלכלי ואסטרטגי לאגף התקציבים במשרד האוצר בנושא מדיניות ממשלתית לתמיכה בענפי החקלאות.</w:t>
      </w:r>
    </w:p>
    <w:p w:rsidR="006C7539" w:rsidRPr="00C732B2" w:rsidRDefault="006C7539" w:rsidP="006C7539">
      <w:pPr>
        <w:pStyle w:val="20"/>
        <w:numPr>
          <w:ilvl w:val="1"/>
          <w:numId w:val="33"/>
        </w:numPr>
        <w:tabs>
          <w:tab w:val="clear" w:pos="722"/>
          <w:tab w:val="num"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 xml:space="preserve">משך תקופת ההתקשרות הינו שנה ממועד חתימת </w:t>
      </w:r>
      <w:proofErr w:type="spellStart"/>
      <w:r w:rsidRPr="00C732B2">
        <w:rPr>
          <w:rFonts w:hint="cs"/>
          <w:b w:val="0"/>
          <w:bCs w:val="0"/>
          <w:sz w:val="26"/>
          <w:szCs w:val="26"/>
          <w:rtl/>
        </w:rPr>
        <w:t>מורשי</w:t>
      </w:r>
      <w:proofErr w:type="spellEnd"/>
      <w:r w:rsidRPr="00C732B2">
        <w:rPr>
          <w:rFonts w:hint="cs"/>
          <w:b w:val="0"/>
          <w:bCs w:val="0"/>
          <w:sz w:val="26"/>
          <w:szCs w:val="26"/>
          <w:rtl/>
        </w:rPr>
        <w:t xml:space="preserve"> החתימה מטעם המשרד על הסכם ההתקשרות. </w:t>
      </w:r>
    </w:p>
    <w:p w:rsidR="006C7539" w:rsidRPr="00C732B2" w:rsidRDefault="006C7539" w:rsidP="006C7539">
      <w:pPr>
        <w:pStyle w:val="20"/>
        <w:numPr>
          <w:ilvl w:val="1"/>
          <w:numId w:val="33"/>
        </w:numPr>
        <w:tabs>
          <w:tab w:val="clear" w:pos="722"/>
          <w:tab w:val="num"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 xml:space="preserve">למזמין  אופציה להארכת תקופת ההתקשרות בשתי תקופות נוספות בנות שנה כל אחת. </w:t>
      </w:r>
    </w:p>
    <w:p w:rsidR="006C7539" w:rsidRPr="00C732B2" w:rsidRDefault="006C7539" w:rsidP="006C7539">
      <w:pPr>
        <w:pStyle w:val="20"/>
        <w:numPr>
          <w:ilvl w:val="1"/>
          <w:numId w:val="33"/>
        </w:numPr>
        <w:tabs>
          <w:tab w:val="clear" w:pos="722"/>
          <w:tab w:val="num"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המזמין רשאי, בהודעה בכתב של 30 יום מראש, להפסיק את ההתקשרות בתוך תקופת ההתקשרות, מכל סיבה שהיא ולפי שיקול דעתו הבלעדי, ללא חובת הנמקה.</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658" w:right="283" w:hanging="515"/>
        <w:textAlignment w:val="baseline"/>
        <w:rPr>
          <w:sz w:val="26"/>
          <w:szCs w:val="26"/>
        </w:rPr>
      </w:pPr>
      <w:r w:rsidRPr="00C732B2">
        <w:rPr>
          <w:rFonts w:hint="cs"/>
          <w:sz w:val="26"/>
          <w:szCs w:val="26"/>
          <w:rtl/>
        </w:rPr>
        <w:t>התחייבויות הקבלן</w:t>
      </w:r>
    </w:p>
    <w:p w:rsidR="006C7539" w:rsidRPr="00C732B2" w:rsidRDefault="006C7539" w:rsidP="006C7539">
      <w:pPr>
        <w:pStyle w:val="af3"/>
        <w:ind w:left="658" w:firstLine="0"/>
        <w:rPr>
          <w:rFonts w:cs="FrankRuehl"/>
          <w:sz w:val="26"/>
          <w:szCs w:val="26"/>
          <w:rtl/>
        </w:rPr>
      </w:pPr>
      <w:r w:rsidRPr="00C732B2">
        <w:rPr>
          <w:rFonts w:cs="FrankRuehl" w:hint="cs"/>
          <w:sz w:val="26"/>
          <w:szCs w:val="26"/>
          <w:rtl/>
        </w:rPr>
        <w:t xml:space="preserve">הקבלן מתחייב </w:t>
      </w:r>
      <w:proofErr w:type="spellStart"/>
      <w:r w:rsidRPr="00C732B2">
        <w:rPr>
          <w:rFonts w:cs="FrankRuehl" w:hint="cs"/>
          <w:sz w:val="26"/>
          <w:szCs w:val="26"/>
          <w:rtl/>
        </w:rPr>
        <w:t>ליתן</w:t>
      </w:r>
      <w:proofErr w:type="spellEnd"/>
      <w:r w:rsidRPr="00C732B2">
        <w:rPr>
          <w:rFonts w:cs="FrankRuehl" w:hint="cs"/>
          <w:sz w:val="26"/>
          <w:szCs w:val="26"/>
          <w:rtl/>
        </w:rPr>
        <w:t xml:space="preserve"> את השירותים לשביעות רצונו של המזמין בהתאם למפורט בהסכם זה, וכן-</w:t>
      </w:r>
    </w:p>
    <w:p w:rsidR="006C7539" w:rsidRPr="00C732B2" w:rsidRDefault="006C7539" w:rsidP="006C7539">
      <w:pPr>
        <w:pStyle w:val="20"/>
        <w:numPr>
          <w:ilvl w:val="1"/>
          <w:numId w:val="34"/>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השירותים האמורים בהסכם זה דורשים רמה גבוהה של מומחיות ומקצועיות, ולפיכך הקבלן אחראי באופן בלעדי לרמתם ולתוכנם של השירותים האמורים בהסכם זה.</w:t>
      </w:r>
    </w:p>
    <w:p w:rsidR="006C7539" w:rsidRPr="00C732B2" w:rsidRDefault="006C7539" w:rsidP="006C7539">
      <w:pPr>
        <w:pStyle w:val="20"/>
        <w:numPr>
          <w:ilvl w:val="1"/>
          <w:numId w:val="34"/>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יבצע את העבודות על חלקיהן בהתאם לתנאים ולדרישות המפורטים בהסכם זה ובהתאם להנחיות איש הקשר או מי מטעם המזמין כפי שיהיו מעת לעת, כל זאת מבלי לפגוע באחריותו הכוללת של הקבלן.</w:t>
      </w:r>
    </w:p>
    <w:p w:rsidR="006C7539" w:rsidRPr="00C732B2" w:rsidRDefault="006C7539" w:rsidP="006C7539">
      <w:pPr>
        <w:pStyle w:val="20"/>
        <w:numPr>
          <w:ilvl w:val="1"/>
          <w:numId w:val="34"/>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הקבלן מתחייב, כי אף לאחר הגשת הדוחות הסופיים וסיום עבודת הייעוץ והליווי השוטפים על ידו, כפי שיתבקש להכין מעת לעת ואף לאחר תקופת ההתקשרות, יעמוד לרשות המזמין, ככל שיידרש מעת לעת על ידו, לכל הבהרה או הצגת ממצאיו ממתן השירותים או הסבר או הרחבה, ככל שידרשו על ידי המזמין כפועל יוצא ממתן השירותים או במסגרת פעולותיו של המזמין.</w:t>
      </w:r>
    </w:p>
    <w:p w:rsidR="006C7539" w:rsidRPr="00C732B2" w:rsidRDefault="006C7539" w:rsidP="006C7539">
      <w:pPr>
        <w:pStyle w:val="20"/>
        <w:numPr>
          <w:ilvl w:val="1"/>
          <w:numId w:val="34"/>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בכל מקרה של סיום ההתקשרות עם הקבלן, בין אם הופסקה כאמור מסיבות כלשהן, ובין אם הסתיימה במועדה, יפעל הקבלן בכל האמצעים שברשותו על מנת לצמצם כל נזק שעלול להיגרם למזמין בגין סיומה.</w:t>
      </w:r>
    </w:p>
    <w:p w:rsidR="006C7539" w:rsidRPr="00C732B2" w:rsidRDefault="006C7539" w:rsidP="006C7539">
      <w:pPr>
        <w:pStyle w:val="20"/>
        <w:numPr>
          <w:ilvl w:val="1"/>
          <w:numId w:val="34"/>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הקבלן יהא מחויב להעברת כל החומרים, הקשורים במתן השירותים למזמין או למי שייקבע מטעמו.</w:t>
      </w:r>
    </w:p>
    <w:p w:rsidR="006C7539" w:rsidRPr="00C732B2" w:rsidRDefault="006C7539" w:rsidP="006C7539">
      <w:pPr>
        <w:pStyle w:val="20"/>
        <w:numPr>
          <w:ilvl w:val="1"/>
          <w:numId w:val="34"/>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הקבלן ימלא באופן מלא ומקצועי את כל התנאים והתחייבויותיו על פי תנאי הסכם זה עד למועד סיום עבודתו בפועל.</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658" w:right="283" w:hanging="515"/>
        <w:textAlignment w:val="baseline"/>
        <w:rPr>
          <w:sz w:val="26"/>
          <w:szCs w:val="26"/>
          <w:rtl/>
        </w:rPr>
      </w:pPr>
      <w:r w:rsidRPr="00C732B2">
        <w:rPr>
          <w:rFonts w:hint="cs"/>
          <w:sz w:val="26"/>
          <w:szCs w:val="26"/>
          <w:rtl/>
        </w:rPr>
        <w:t>הצהרות הקבלן</w:t>
      </w:r>
    </w:p>
    <w:p w:rsidR="006C7539" w:rsidRPr="00C732B2" w:rsidRDefault="006C7539" w:rsidP="006C7539">
      <w:pPr>
        <w:pStyle w:val="af3"/>
        <w:ind w:left="658" w:firstLine="0"/>
        <w:rPr>
          <w:rFonts w:cs="FrankRuehl"/>
          <w:sz w:val="26"/>
          <w:szCs w:val="26"/>
          <w:rtl/>
        </w:rPr>
      </w:pPr>
      <w:r w:rsidRPr="00C732B2">
        <w:rPr>
          <w:rFonts w:cs="FrankRuehl" w:hint="cs"/>
          <w:sz w:val="26"/>
          <w:szCs w:val="26"/>
          <w:rtl/>
        </w:rPr>
        <w:lastRenderedPageBreak/>
        <w:t>הקבלן מצהיר בזאת כי:</w:t>
      </w:r>
    </w:p>
    <w:p w:rsidR="006C7539" w:rsidRPr="00C732B2" w:rsidRDefault="006C7539" w:rsidP="006C7539">
      <w:pPr>
        <w:pStyle w:val="20"/>
        <w:numPr>
          <w:ilvl w:val="1"/>
          <w:numId w:val="35"/>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bookmarkStart w:id="5" w:name="_Ref323114597"/>
      <w:r w:rsidRPr="00C732B2">
        <w:rPr>
          <w:rFonts w:hint="cs"/>
          <w:b w:val="0"/>
          <w:bCs w:val="0"/>
          <w:sz w:val="26"/>
          <w:szCs w:val="26"/>
          <w:rtl/>
        </w:rPr>
        <w:t>קיבל הסבר מפורט לגבי דרישות המזמין, אשר לשם עמידה בהן נשכרו שירותיו, והוא מסוגל ומתכוון לקיימן.</w:t>
      </w:r>
      <w:bookmarkEnd w:id="5"/>
    </w:p>
    <w:p w:rsidR="006C7539" w:rsidRPr="00C732B2" w:rsidRDefault="006C7539" w:rsidP="006C7539">
      <w:pPr>
        <w:pStyle w:val="20"/>
        <w:numPr>
          <w:ilvl w:val="1"/>
          <w:numId w:val="35"/>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 xml:space="preserve">הוא בעל ניסיון במתן שירותי ייעוץ וברשותו </w:t>
      </w:r>
      <w:proofErr w:type="spellStart"/>
      <w:r w:rsidRPr="00C732B2">
        <w:rPr>
          <w:rFonts w:hint="cs"/>
          <w:b w:val="0"/>
          <w:bCs w:val="0"/>
          <w:sz w:val="26"/>
          <w:szCs w:val="26"/>
          <w:rtl/>
        </w:rPr>
        <w:t>כח</w:t>
      </w:r>
      <w:proofErr w:type="spellEnd"/>
      <w:r w:rsidRPr="00C732B2">
        <w:rPr>
          <w:rFonts w:hint="cs"/>
          <w:b w:val="0"/>
          <w:bCs w:val="0"/>
          <w:sz w:val="26"/>
          <w:szCs w:val="26"/>
          <w:rtl/>
        </w:rPr>
        <w:t xml:space="preserve"> אדם מקצועי ומיומן בהיקף נאות המאפשר לו </w:t>
      </w:r>
      <w:proofErr w:type="spellStart"/>
      <w:r w:rsidRPr="00C732B2">
        <w:rPr>
          <w:rFonts w:hint="cs"/>
          <w:b w:val="0"/>
          <w:bCs w:val="0"/>
          <w:sz w:val="26"/>
          <w:szCs w:val="26"/>
          <w:rtl/>
        </w:rPr>
        <w:t>ליתן</w:t>
      </w:r>
      <w:proofErr w:type="spellEnd"/>
      <w:r w:rsidRPr="00C732B2">
        <w:rPr>
          <w:rFonts w:hint="cs"/>
          <w:b w:val="0"/>
          <w:bCs w:val="0"/>
          <w:sz w:val="26"/>
          <w:szCs w:val="26"/>
          <w:rtl/>
        </w:rPr>
        <w:t xml:space="preserve"> את השירותים ולמלא אחר התחייבויותיו בהסכם זה.</w:t>
      </w:r>
    </w:p>
    <w:p w:rsidR="006C7539" w:rsidRPr="00C732B2" w:rsidRDefault="006C7539" w:rsidP="006C7539">
      <w:pPr>
        <w:pStyle w:val="20"/>
        <w:numPr>
          <w:ilvl w:val="1"/>
          <w:numId w:val="35"/>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 xml:space="preserve">הוא קרא את כל תנאי הסכם זה ודרישותיו, הבין אותם, והוא מתחייב לבצע את העבודה על חלקיה  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הקבועים בהזמנות, </w:t>
      </w:r>
      <w:proofErr w:type="spellStart"/>
      <w:r w:rsidRPr="00C732B2">
        <w:rPr>
          <w:rFonts w:hint="cs"/>
          <w:b w:val="0"/>
          <w:bCs w:val="0"/>
          <w:sz w:val="26"/>
          <w:szCs w:val="26"/>
          <w:rtl/>
        </w:rPr>
        <w:t>הכל</w:t>
      </w:r>
      <w:proofErr w:type="spellEnd"/>
      <w:r w:rsidRPr="00C732B2">
        <w:rPr>
          <w:rFonts w:hint="cs"/>
          <w:b w:val="0"/>
          <w:bCs w:val="0"/>
          <w:sz w:val="26"/>
          <w:szCs w:val="26"/>
          <w:rtl/>
        </w:rPr>
        <w:t xml:space="preserve"> בכפוף להוראות הסכם זה. </w:t>
      </w:r>
    </w:p>
    <w:p w:rsidR="006C7539" w:rsidRPr="00C732B2" w:rsidRDefault="006C7539" w:rsidP="006C7539">
      <w:pPr>
        <w:pStyle w:val="20"/>
        <w:numPr>
          <w:ilvl w:val="1"/>
          <w:numId w:val="35"/>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 xml:space="preserve">יודיע למזמין בכתב, מיד בע"פ ובדואר אלקטרוני, ולכל המאוחר תוך 48 שעות על כל שינוי במעמדו החוקי 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rsidR="006C7539" w:rsidRPr="00C732B2" w:rsidRDefault="006C7539" w:rsidP="006C7539">
      <w:pPr>
        <w:pStyle w:val="20"/>
        <w:numPr>
          <w:ilvl w:val="1"/>
          <w:numId w:val="35"/>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 xml:space="preserve">עומדים לרשותו, בכל עת, כל הציוד והאמצעים הדרושים לצורך מתן השירותים בהתאם להסכם זה. </w:t>
      </w:r>
    </w:p>
    <w:p w:rsidR="006C7539" w:rsidRPr="00C732B2" w:rsidRDefault="006C7539" w:rsidP="006C7539">
      <w:pPr>
        <w:pStyle w:val="20"/>
        <w:numPr>
          <w:ilvl w:val="1"/>
          <w:numId w:val="35"/>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יספק את השירותים במועדים שיקבע המזמין.</w:t>
      </w:r>
    </w:p>
    <w:p w:rsidR="006C7539" w:rsidRPr="00C732B2" w:rsidRDefault="006C7539" w:rsidP="006C7539">
      <w:pPr>
        <w:pStyle w:val="20"/>
        <w:numPr>
          <w:ilvl w:val="1"/>
          <w:numId w:val="35"/>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הוא משלם לעובדיו שכר שאינו נמוך משכר המינימום ומקיים הוראות הסכם קיבוצי או צו הרחבה שחל על עובדיו.</w:t>
      </w:r>
    </w:p>
    <w:p w:rsidR="006C7539" w:rsidRPr="00C732B2" w:rsidRDefault="006C7539" w:rsidP="006C7539">
      <w:pPr>
        <w:pStyle w:val="20"/>
        <w:numPr>
          <w:ilvl w:val="1"/>
          <w:numId w:val="35"/>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 xml:space="preserve">מצורפות להסכם זה הצהרותיהם והתחייבויותיהם של העובדים אשר </w:t>
      </w:r>
      <w:proofErr w:type="spellStart"/>
      <w:r w:rsidRPr="00C732B2">
        <w:rPr>
          <w:rFonts w:hint="cs"/>
          <w:b w:val="0"/>
          <w:bCs w:val="0"/>
          <w:sz w:val="26"/>
          <w:szCs w:val="26"/>
          <w:rtl/>
        </w:rPr>
        <w:t>יטלו</w:t>
      </w:r>
      <w:proofErr w:type="spellEnd"/>
      <w:r w:rsidRPr="00C732B2">
        <w:rPr>
          <w:rFonts w:hint="cs"/>
          <w:b w:val="0"/>
          <w:bCs w:val="0"/>
          <w:sz w:val="26"/>
          <w:szCs w:val="26"/>
          <w:rtl/>
        </w:rPr>
        <w:t xml:space="preserve"> חלק במתן השירותים על העדר ניגוד עניינים וסודיות.</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658" w:right="283" w:hanging="515"/>
        <w:textAlignment w:val="baseline"/>
        <w:rPr>
          <w:sz w:val="26"/>
          <w:szCs w:val="26"/>
          <w:rtl/>
        </w:rPr>
      </w:pPr>
      <w:r w:rsidRPr="00C732B2">
        <w:rPr>
          <w:rFonts w:hint="cs"/>
          <w:sz w:val="26"/>
          <w:szCs w:val="26"/>
          <w:rtl/>
        </w:rPr>
        <w:t>סודיות</w:t>
      </w:r>
    </w:p>
    <w:p w:rsidR="006C7539" w:rsidRPr="00C732B2" w:rsidRDefault="006C7539" w:rsidP="006C7539">
      <w:pPr>
        <w:pStyle w:val="20"/>
        <w:numPr>
          <w:ilvl w:val="1"/>
          <w:numId w:val="36"/>
        </w:numPr>
        <w:tabs>
          <w:tab w:val="left" w:pos="1083"/>
        </w:tabs>
        <w:overflowPunct w:val="0"/>
        <w:autoSpaceDE w:val="0"/>
        <w:autoSpaceDN w:val="0"/>
        <w:adjustRightInd w:val="0"/>
        <w:spacing w:after="120" w:line="240" w:lineRule="auto"/>
        <w:ind w:left="1083" w:hanging="567"/>
        <w:textAlignment w:val="baseline"/>
        <w:rPr>
          <w:sz w:val="26"/>
          <w:szCs w:val="26"/>
          <w:rtl/>
        </w:rPr>
      </w:pPr>
      <w:r w:rsidRPr="00C732B2">
        <w:rPr>
          <w:rFonts w:hint="cs"/>
          <w:b w:val="0"/>
          <w:bCs w:val="0"/>
          <w:sz w:val="26"/>
          <w:szCs w:val="26"/>
          <w:rtl/>
        </w:rPr>
        <w:t>הקבלן מצהיר שידוע לו כי המידע שיתקבל אצלו ואצל עובדיו או מי מטעמו במהלך מתן השירותים הינו בגדר סודות מקצועיים</w:t>
      </w:r>
      <w:r w:rsidRPr="00C732B2">
        <w:rPr>
          <w:rFonts w:hint="cs"/>
          <w:sz w:val="26"/>
          <w:szCs w:val="26"/>
          <w:rtl/>
        </w:rPr>
        <w:t xml:space="preserve">. </w:t>
      </w:r>
    </w:p>
    <w:p w:rsidR="006C7539" w:rsidRPr="00C732B2" w:rsidRDefault="006C7539" w:rsidP="006C7539">
      <w:pPr>
        <w:pStyle w:val="20"/>
        <w:numPr>
          <w:ilvl w:val="1"/>
          <w:numId w:val="36"/>
        </w:numPr>
        <w:tabs>
          <w:tab w:val="left" w:pos="1083"/>
        </w:tabs>
        <w:overflowPunct w:val="0"/>
        <w:autoSpaceDE w:val="0"/>
        <w:autoSpaceDN w:val="0"/>
        <w:adjustRightInd w:val="0"/>
        <w:spacing w:after="120" w:line="240" w:lineRule="auto"/>
        <w:ind w:hanging="553"/>
        <w:textAlignment w:val="baseline"/>
        <w:rPr>
          <w:b w:val="0"/>
          <w:bCs w:val="0"/>
          <w:sz w:val="26"/>
          <w:szCs w:val="26"/>
        </w:rPr>
      </w:pPr>
      <w:r w:rsidRPr="00C732B2">
        <w:rPr>
          <w:rFonts w:hint="cs"/>
          <w:b w:val="0"/>
          <w:bCs w:val="0"/>
          <w:sz w:val="26"/>
          <w:szCs w:val="26"/>
          <w:rtl/>
        </w:rPr>
        <w:t>הקבלן מתחייב לשמור את המידע והסודות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והסודות המקצועיים.</w:t>
      </w:r>
    </w:p>
    <w:p w:rsidR="006C7539" w:rsidRPr="00C732B2" w:rsidRDefault="006C7539" w:rsidP="006C7539">
      <w:pPr>
        <w:pStyle w:val="20"/>
        <w:numPr>
          <w:ilvl w:val="1"/>
          <w:numId w:val="36"/>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 xml:space="preserve">הקבלן מתחייב לדאוג לכך שכל עובד אשר עתיד להעניק את השירותים יחתום על התחייבות לשמירת סודיות בנוסח המצורף להסכם זה. חתימת העובד כאמור מהווה תנאי </w:t>
      </w:r>
      <w:proofErr w:type="spellStart"/>
      <w:r w:rsidRPr="00C732B2">
        <w:rPr>
          <w:rFonts w:hint="cs"/>
          <w:b w:val="0"/>
          <w:bCs w:val="0"/>
          <w:sz w:val="26"/>
          <w:szCs w:val="26"/>
          <w:rtl/>
        </w:rPr>
        <w:t>ליתן</w:t>
      </w:r>
      <w:proofErr w:type="spellEnd"/>
      <w:r w:rsidRPr="00C732B2">
        <w:rPr>
          <w:rFonts w:hint="cs"/>
          <w:b w:val="0"/>
          <w:bCs w:val="0"/>
          <w:sz w:val="26"/>
          <w:szCs w:val="26"/>
          <w:rtl/>
        </w:rPr>
        <w:t xml:space="preserve"> את השירותים באמצעות אותו עובד.</w:t>
      </w:r>
    </w:p>
    <w:p w:rsidR="006C7539" w:rsidRPr="00C732B2" w:rsidRDefault="006C7539" w:rsidP="006C7539">
      <w:pPr>
        <w:pStyle w:val="20"/>
        <w:tabs>
          <w:tab w:val="left" w:pos="1083"/>
        </w:tabs>
        <w:overflowPunct w:val="0"/>
        <w:autoSpaceDE w:val="0"/>
        <w:autoSpaceDN w:val="0"/>
        <w:adjustRightInd w:val="0"/>
        <w:spacing w:after="120" w:line="240" w:lineRule="auto"/>
        <w:ind w:left="1083"/>
        <w:textAlignment w:val="baseline"/>
        <w:rPr>
          <w:b w:val="0"/>
          <w:bCs w:val="0"/>
          <w:sz w:val="26"/>
          <w:szCs w:val="26"/>
        </w:rPr>
      </w:pPr>
      <w:r w:rsidRPr="00C732B2">
        <w:rPr>
          <w:rFonts w:hint="cs"/>
          <w:b w:val="0"/>
          <w:bCs w:val="0"/>
          <w:sz w:val="26"/>
          <w:szCs w:val="26"/>
          <w:rtl/>
        </w:rPr>
        <w:t xml:space="preserve">התחייבות העובד לשמירת סודיות מצורפת </w:t>
      </w:r>
      <w:r w:rsidRPr="00C732B2">
        <w:rPr>
          <w:rFonts w:hint="cs"/>
          <w:b w:val="0"/>
          <w:bCs w:val="0"/>
          <w:sz w:val="26"/>
          <w:szCs w:val="26"/>
          <w:u w:val="single"/>
          <w:rtl/>
        </w:rPr>
        <w:t>כנספח ב'</w:t>
      </w:r>
      <w:r w:rsidRPr="00C732B2">
        <w:rPr>
          <w:rFonts w:hint="cs"/>
          <w:b w:val="0"/>
          <w:bCs w:val="0"/>
          <w:sz w:val="26"/>
          <w:szCs w:val="26"/>
          <w:rtl/>
        </w:rPr>
        <w:t xml:space="preserve"> להסכם זה ומהווה חלק בלתי נפרד ממנו.</w:t>
      </w:r>
    </w:p>
    <w:p w:rsidR="006C7539" w:rsidRPr="00C732B2" w:rsidRDefault="006C7539" w:rsidP="006C7539">
      <w:pPr>
        <w:pStyle w:val="20"/>
        <w:numPr>
          <w:ilvl w:val="1"/>
          <w:numId w:val="36"/>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הקבלן מצהיר, כי ידוע לו שאי מילוי התחייבויותיו על פי סעיף זה מהוות עבירה לפי פרק ז' (ביטחון המדינה, יחסי חוץ וסודות רשמיים) לחוק העונשין, תשל"ז-1977.</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658" w:right="283" w:hanging="515"/>
        <w:textAlignment w:val="baseline"/>
        <w:rPr>
          <w:sz w:val="26"/>
          <w:szCs w:val="26"/>
        </w:rPr>
      </w:pPr>
      <w:bookmarkStart w:id="6" w:name="_Ref11576835"/>
      <w:r w:rsidRPr="00C732B2">
        <w:rPr>
          <w:rFonts w:hint="cs"/>
          <w:sz w:val="26"/>
          <w:szCs w:val="26"/>
          <w:rtl/>
        </w:rPr>
        <w:t>ניגוד עניינים</w:t>
      </w:r>
      <w:bookmarkEnd w:id="6"/>
    </w:p>
    <w:p w:rsidR="006C7539" w:rsidRPr="00C732B2" w:rsidRDefault="006C7539" w:rsidP="006C7539">
      <w:pPr>
        <w:numPr>
          <w:ilvl w:val="1"/>
          <w:numId w:val="37"/>
        </w:numPr>
        <w:tabs>
          <w:tab w:val="left" w:pos="1083"/>
        </w:tabs>
        <w:overflowPunct w:val="0"/>
        <w:autoSpaceDE w:val="0"/>
        <w:autoSpaceDN w:val="0"/>
        <w:adjustRightInd w:val="0"/>
        <w:spacing w:before="120" w:after="120"/>
        <w:ind w:left="1083" w:hanging="567"/>
        <w:jc w:val="both"/>
        <w:textAlignment w:val="baseline"/>
        <w:rPr>
          <w:sz w:val="26"/>
          <w:rtl/>
        </w:rPr>
      </w:pPr>
      <w:r w:rsidRPr="00C732B2">
        <w:rPr>
          <w:rFonts w:hint="cs"/>
          <w:sz w:val="26"/>
          <w:rtl/>
        </w:rPr>
        <w:t>הקבלן, מצהיר ומתחייב שאין ולא יהיה לו, במהלך תקופת ההתקשרות בין הצדדים, ובמהלך שלושה חודשים מתום תקופת ההתקשרות, ניגוד עניינים מכל מין וסוג שהוא, בתחום נושא מתן השירותים לפי הסכם זה.</w:t>
      </w:r>
    </w:p>
    <w:p w:rsidR="006C7539" w:rsidRPr="00C732B2" w:rsidRDefault="006C7539" w:rsidP="006C7539">
      <w:pPr>
        <w:numPr>
          <w:ilvl w:val="1"/>
          <w:numId w:val="37"/>
        </w:numPr>
        <w:tabs>
          <w:tab w:val="left" w:pos="1083"/>
        </w:tabs>
        <w:overflowPunct w:val="0"/>
        <w:autoSpaceDE w:val="0"/>
        <w:autoSpaceDN w:val="0"/>
        <w:adjustRightInd w:val="0"/>
        <w:spacing w:before="120" w:after="120"/>
        <w:ind w:left="1083" w:hanging="567"/>
        <w:jc w:val="both"/>
        <w:textAlignment w:val="baseline"/>
        <w:rPr>
          <w:sz w:val="26"/>
        </w:rPr>
      </w:pPr>
      <w:r w:rsidRPr="00C732B2">
        <w:rPr>
          <w:rFonts w:hint="cs"/>
          <w:sz w:val="26"/>
          <w:rtl/>
        </w:rPr>
        <w:t xml:space="preserve">הקבלן מצהיר ומתחייב שלא ייצג או יפעל מטעם כל גורם שהוא בתחום שירותי </w:t>
      </w:r>
      <w:proofErr w:type="spellStart"/>
      <w:r w:rsidRPr="00C732B2">
        <w:rPr>
          <w:rFonts w:hint="cs"/>
          <w:sz w:val="26"/>
          <w:rtl/>
        </w:rPr>
        <w:t>היעוץ</w:t>
      </w:r>
      <w:proofErr w:type="spellEnd"/>
      <w:r w:rsidRPr="00C732B2">
        <w:rPr>
          <w:rFonts w:hint="cs"/>
          <w:sz w:val="26"/>
          <w:rtl/>
        </w:rPr>
        <w:t xml:space="preserve"> נשוא פניה זו, למעט מטעם המזמין, במהלך תקופת ההתקשרות בין הצדדים ושלושה חודשים לאחריה, אלא אם כן התקבל לכך אישור מראש ובכתב של המזמין.</w:t>
      </w:r>
    </w:p>
    <w:p w:rsidR="006C7539" w:rsidRPr="00C732B2" w:rsidRDefault="006C7539" w:rsidP="006C7539">
      <w:pPr>
        <w:numPr>
          <w:ilvl w:val="1"/>
          <w:numId w:val="37"/>
        </w:numPr>
        <w:tabs>
          <w:tab w:val="left" w:pos="1083"/>
        </w:tabs>
        <w:overflowPunct w:val="0"/>
        <w:autoSpaceDE w:val="0"/>
        <w:autoSpaceDN w:val="0"/>
        <w:adjustRightInd w:val="0"/>
        <w:spacing w:before="120" w:after="120"/>
        <w:ind w:left="1083" w:hanging="567"/>
        <w:jc w:val="both"/>
        <w:textAlignment w:val="baseline"/>
        <w:rPr>
          <w:sz w:val="26"/>
          <w:rtl/>
        </w:rPr>
      </w:pPr>
      <w:r w:rsidRPr="00C732B2">
        <w:rPr>
          <w:rFonts w:hint="cs"/>
          <w:sz w:val="26"/>
          <w:rtl/>
        </w:rPr>
        <w:t xml:space="preserve">על הקבלן להודיע למזמין באופן </w:t>
      </w:r>
      <w:proofErr w:type="spellStart"/>
      <w:r w:rsidRPr="00C732B2">
        <w:rPr>
          <w:rFonts w:hint="cs"/>
          <w:sz w:val="26"/>
          <w:rtl/>
        </w:rPr>
        <w:t>מיידי</w:t>
      </w:r>
      <w:proofErr w:type="spellEnd"/>
      <w:r w:rsidRPr="00C732B2">
        <w:rPr>
          <w:rFonts w:hint="cs"/>
          <w:sz w:val="26"/>
          <w:rtl/>
        </w:rPr>
        <w:t xml:space="preserve"> על כל נתון או מצב שבשלם הוא או מי מעובדיו או כל צד שבו או </w:t>
      </w:r>
      <w:proofErr w:type="spellStart"/>
      <w:r w:rsidRPr="00C732B2">
        <w:rPr>
          <w:rFonts w:hint="cs"/>
          <w:sz w:val="26"/>
          <w:rtl/>
        </w:rPr>
        <w:t>עימו</w:t>
      </w:r>
      <w:proofErr w:type="spellEnd"/>
      <w:r w:rsidRPr="00C732B2">
        <w:rPr>
          <w:rFonts w:hint="cs"/>
          <w:sz w:val="26"/>
          <w:rtl/>
        </w:rPr>
        <w:t xml:space="preserve"> הוא קשור עלולים להימצא, במישרין או בעקיפין, במצב של ניגוד עניינים בין תפקידו האמור בהסכם זה לבין עניין אחר, מיד עם היוודע לו הנתון או המצב האמורים. </w:t>
      </w:r>
    </w:p>
    <w:p w:rsidR="006C7539" w:rsidRPr="00C732B2" w:rsidRDefault="006C7539" w:rsidP="006C7539">
      <w:pPr>
        <w:numPr>
          <w:ilvl w:val="1"/>
          <w:numId w:val="37"/>
        </w:numPr>
        <w:tabs>
          <w:tab w:val="left" w:pos="1083"/>
        </w:tabs>
        <w:overflowPunct w:val="0"/>
        <w:autoSpaceDE w:val="0"/>
        <w:autoSpaceDN w:val="0"/>
        <w:adjustRightInd w:val="0"/>
        <w:spacing w:before="120" w:after="120"/>
        <w:ind w:left="1083" w:hanging="567"/>
        <w:jc w:val="both"/>
        <w:textAlignment w:val="baseline"/>
        <w:rPr>
          <w:sz w:val="26"/>
        </w:rPr>
      </w:pPr>
      <w:r w:rsidRPr="00C732B2">
        <w:rPr>
          <w:rFonts w:hint="cs"/>
          <w:sz w:val="26"/>
          <w:rtl/>
        </w:rPr>
        <w:t xml:space="preserve">אם לדעת המזמין נתון הקבלן או מי מטעמו או כל צד אחר שבו או </w:t>
      </w:r>
      <w:proofErr w:type="spellStart"/>
      <w:r w:rsidRPr="00C732B2">
        <w:rPr>
          <w:rFonts w:hint="cs"/>
          <w:sz w:val="26"/>
          <w:rtl/>
        </w:rPr>
        <w:t>עימו</w:t>
      </w:r>
      <w:proofErr w:type="spellEnd"/>
      <w:r w:rsidRPr="00C732B2">
        <w:rPr>
          <w:rFonts w:hint="cs"/>
          <w:sz w:val="26"/>
          <w:rtl/>
        </w:rPr>
        <w:t xml:space="preserve"> קשור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p>
    <w:p w:rsidR="006C7539" w:rsidRPr="00C732B2" w:rsidRDefault="006C7539" w:rsidP="006C7539">
      <w:pPr>
        <w:numPr>
          <w:ilvl w:val="1"/>
          <w:numId w:val="37"/>
        </w:numPr>
        <w:tabs>
          <w:tab w:val="left" w:pos="1083"/>
        </w:tabs>
        <w:overflowPunct w:val="0"/>
        <w:autoSpaceDE w:val="0"/>
        <w:autoSpaceDN w:val="0"/>
        <w:adjustRightInd w:val="0"/>
        <w:spacing w:before="120" w:after="120"/>
        <w:ind w:left="1083" w:hanging="567"/>
        <w:jc w:val="both"/>
        <w:textAlignment w:val="baseline"/>
        <w:rPr>
          <w:b/>
          <w:bCs/>
          <w:sz w:val="26"/>
        </w:rPr>
      </w:pPr>
      <w:r w:rsidRPr="00C732B2">
        <w:rPr>
          <w:rFonts w:hint="cs"/>
          <w:sz w:val="26"/>
          <w:rtl/>
        </w:rPr>
        <w:lastRenderedPageBreak/>
        <w:t xml:space="preserve">הקבלן מתחייב לדאוג לכך שכל עובד אשר עתיד להעניק את השירותים יחתום על הצהרה והתחייבות להימנע ממצב של ניגוד עניינים. חתימת העובד כאמור מהווה תנאי </w:t>
      </w:r>
      <w:proofErr w:type="spellStart"/>
      <w:r w:rsidRPr="00C732B2">
        <w:rPr>
          <w:rFonts w:hint="cs"/>
          <w:sz w:val="26"/>
          <w:rtl/>
        </w:rPr>
        <w:t>ליתן</w:t>
      </w:r>
      <w:proofErr w:type="spellEnd"/>
      <w:r w:rsidRPr="00C732B2">
        <w:rPr>
          <w:rFonts w:hint="cs"/>
          <w:sz w:val="26"/>
          <w:rtl/>
        </w:rPr>
        <w:t xml:space="preserve"> את השירותים באמצעות העובד</w:t>
      </w:r>
      <w:r w:rsidRPr="00C732B2">
        <w:rPr>
          <w:rFonts w:hint="cs"/>
          <w:b/>
          <w:bCs/>
          <w:sz w:val="26"/>
          <w:rtl/>
        </w:rPr>
        <w:t xml:space="preserve">. </w:t>
      </w:r>
    </w:p>
    <w:p w:rsidR="006C7539" w:rsidRPr="00C732B2" w:rsidRDefault="006C7539" w:rsidP="006C7539">
      <w:pPr>
        <w:tabs>
          <w:tab w:val="left" w:pos="1083"/>
        </w:tabs>
        <w:overflowPunct w:val="0"/>
        <w:autoSpaceDE w:val="0"/>
        <w:autoSpaceDN w:val="0"/>
        <w:adjustRightInd w:val="0"/>
        <w:spacing w:before="120" w:after="120"/>
        <w:ind w:left="1083"/>
        <w:jc w:val="both"/>
        <w:textAlignment w:val="baseline"/>
        <w:rPr>
          <w:sz w:val="26"/>
        </w:rPr>
      </w:pPr>
      <w:r w:rsidRPr="00C732B2">
        <w:rPr>
          <w:rFonts w:hint="cs"/>
          <w:sz w:val="26"/>
          <w:rtl/>
        </w:rPr>
        <w:t xml:space="preserve">הצהרה והתחייבות עובד הקבלן או מי מטעמו של הקבלן להימנע ממצב של ניגוד עניינים מצורפת </w:t>
      </w:r>
      <w:r w:rsidRPr="00C732B2">
        <w:rPr>
          <w:rFonts w:hint="cs"/>
          <w:sz w:val="26"/>
          <w:u w:val="single"/>
          <w:rtl/>
        </w:rPr>
        <w:t>כנספח ג'</w:t>
      </w:r>
      <w:r w:rsidRPr="00C732B2">
        <w:rPr>
          <w:rFonts w:hint="cs"/>
          <w:sz w:val="26"/>
          <w:rtl/>
        </w:rPr>
        <w:t xml:space="preserve"> להסכם זה ומהווה חלק בלתי נפרד ממנו.</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658" w:right="283" w:hanging="515"/>
        <w:textAlignment w:val="baseline"/>
        <w:rPr>
          <w:sz w:val="26"/>
          <w:szCs w:val="26"/>
        </w:rPr>
      </w:pPr>
      <w:r w:rsidRPr="00C732B2">
        <w:rPr>
          <w:rFonts w:hint="cs"/>
          <w:sz w:val="26"/>
          <w:szCs w:val="26"/>
          <w:rtl/>
        </w:rPr>
        <w:t>מערכת היחסים בין הצדדים</w:t>
      </w:r>
    </w:p>
    <w:p w:rsidR="006C7539" w:rsidRPr="00C732B2" w:rsidRDefault="006C7539" w:rsidP="006C7539">
      <w:pPr>
        <w:pStyle w:val="20"/>
        <w:numPr>
          <w:ilvl w:val="1"/>
          <w:numId w:val="38"/>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6C7539" w:rsidRPr="00C732B2" w:rsidRDefault="006C7539" w:rsidP="006C7539">
      <w:pPr>
        <w:pStyle w:val="20"/>
        <w:numPr>
          <w:ilvl w:val="1"/>
          <w:numId w:val="38"/>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 xml:space="preserve">מוצהר ומוסכם, כי במידה וחרף האמור בהסכם זה יקבע, כי התקיימו יחסי עובד מעביד בין המזמין ובין מי מעובדי הקבלן תהיה התמורה על פי הסכם זה בסך שהינו 65% מהתמורה המגיעה לקבלן לפי הסכם זה (להלן - </w:t>
      </w:r>
      <w:r w:rsidRPr="00C732B2">
        <w:rPr>
          <w:rFonts w:hint="cs"/>
          <w:sz w:val="26"/>
          <w:szCs w:val="26"/>
          <w:rtl/>
        </w:rPr>
        <w:t>התמורה המופחתת</w:t>
      </w:r>
      <w:r w:rsidRPr="00C732B2">
        <w:rPr>
          <w:rFonts w:hint="cs"/>
          <w:b w:val="0"/>
          <w:bCs w:val="0"/>
          <w:sz w:val="26"/>
          <w:szCs w:val="26"/>
          <w:rtl/>
        </w:rPr>
        <w:t>)</w:t>
      </w:r>
    </w:p>
    <w:p w:rsidR="006C7539" w:rsidRPr="00C732B2" w:rsidRDefault="006C7539" w:rsidP="006C7539">
      <w:pPr>
        <w:pStyle w:val="20"/>
        <w:tabs>
          <w:tab w:val="left" w:pos="1083"/>
        </w:tabs>
        <w:overflowPunct w:val="0"/>
        <w:autoSpaceDE w:val="0"/>
        <w:autoSpaceDN w:val="0"/>
        <w:adjustRightInd w:val="0"/>
        <w:spacing w:after="120" w:line="240" w:lineRule="auto"/>
        <w:ind w:left="1083"/>
        <w:textAlignment w:val="baseline"/>
        <w:rPr>
          <w:b w:val="0"/>
          <w:bCs w:val="0"/>
          <w:sz w:val="26"/>
          <w:szCs w:val="26"/>
        </w:rPr>
      </w:pPr>
      <w:r w:rsidRPr="00C732B2">
        <w:rPr>
          <w:rFonts w:hint="cs"/>
          <w:b w:val="0"/>
          <w:bCs w:val="0"/>
          <w:sz w:val="26"/>
          <w:szCs w:val="26"/>
          <w:rtl/>
        </w:rPr>
        <w:t xml:space="preserve">בכל מקרה כאמור יערך חישוב מחדש של התשלום המגיע לקבלן בגין השירותים על בסיס התמורה המופחתת (להלן - </w:t>
      </w:r>
      <w:r w:rsidRPr="00C732B2">
        <w:rPr>
          <w:rFonts w:hint="cs"/>
          <w:sz w:val="26"/>
          <w:szCs w:val="26"/>
          <w:rtl/>
        </w:rPr>
        <w:t>החישוב החדש</w:t>
      </w:r>
      <w:r w:rsidRPr="00C732B2">
        <w:rPr>
          <w:rFonts w:hint="cs"/>
          <w:b w:val="0"/>
          <w:bCs w:val="0"/>
          <w:sz w:val="26"/>
          <w:szCs w:val="26"/>
          <w:rtl/>
        </w:rPr>
        <w:t>) והקבלן מתחייב לשלם למזמין כל סכום שהתקבל על ידו שהינו מעבר לחישוב החדש.</w:t>
      </w:r>
    </w:p>
    <w:p w:rsidR="006C7539" w:rsidRPr="00C732B2" w:rsidRDefault="006C7539" w:rsidP="006C7539">
      <w:pPr>
        <w:pStyle w:val="20"/>
        <w:numPr>
          <w:ilvl w:val="1"/>
          <w:numId w:val="38"/>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 xml:space="preserve">מוצהר ומוסכם, כי לקבלן או למי מטעמו לא יהיו זכויות של עובד המזמין, וכי למעט תשלום התמורה הם לא יהיה זכאים לכל תשלום, או הטבה אחרת בגין מתן השירותים, לרבות תשלומים בגין הוצאות טלפון, דואר, צילומים, הדפסות, פקס, נסיעות, אש"ל וכיוצא באלה הוצאות. </w:t>
      </w:r>
    </w:p>
    <w:p w:rsidR="006C7539" w:rsidRPr="00C732B2" w:rsidRDefault="006C7539" w:rsidP="006C7539">
      <w:pPr>
        <w:pStyle w:val="20"/>
        <w:numPr>
          <w:ilvl w:val="1"/>
          <w:numId w:val="38"/>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אין לראות בכל זכות הניתנת למזמין או לנציגו לפיקוח, להדרכה או הכוונה של הקבלן או מי מטעמו, אלא כאמצעי להבטיח את מתן השירותים כראוי וביצוע הסכם זה במלואו ואין בה כדי להקים מערכת יחסים של עובד מעביד.</w:t>
      </w:r>
    </w:p>
    <w:p w:rsidR="006C7539" w:rsidRPr="00C732B2" w:rsidRDefault="006C7539" w:rsidP="006C7539">
      <w:pPr>
        <w:pStyle w:val="20"/>
        <w:numPr>
          <w:ilvl w:val="1"/>
          <w:numId w:val="38"/>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הקבלן מצהיר, כי הינו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rsidR="006C7539" w:rsidRPr="00C732B2" w:rsidRDefault="006C7539" w:rsidP="006C7539">
      <w:pPr>
        <w:pStyle w:val="20"/>
        <w:numPr>
          <w:ilvl w:val="1"/>
          <w:numId w:val="38"/>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הקבלן מתחייב לשלם לעובדיו לפחות שכר מינימום, כמוגדר בחוק שכר המינימום, התשמ"ז-1987, כולל הפרשה בגין זכויות סוציאליות.</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658" w:right="283" w:hanging="515"/>
        <w:textAlignment w:val="baseline"/>
        <w:rPr>
          <w:sz w:val="26"/>
          <w:szCs w:val="26"/>
        </w:rPr>
      </w:pPr>
      <w:r w:rsidRPr="00C732B2">
        <w:rPr>
          <w:rFonts w:hint="cs"/>
          <w:sz w:val="26"/>
          <w:szCs w:val="26"/>
          <w:rtl/>
        </w:rPr>
        <w:t>קנין</w:t>
      </w:r>
    </w:p>
    <w:p w:rsidR="006C7539" w:rsidRPr="00C732B2" w:rsidRDefault="006C7539" w:rsidP="006C7539">
      <w:pPr>
        <w:pStyle w:val="20"/>
        <w:numPr>
          <w:ilvl w:val="1"/>
          <w:numId w:val="39"/>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המזמין הינו הבעלים הבלעדי במידע ובכל נתון או ממצא הנוגע לשירותי הייעוץ בין אם הועברו לקבלן בידי המזמין או כל גורם אחר ובין אם הם תוצר עבודתו של הקבלן. מובהר בזאת, כי הקבלן לא יעשה כל שימוש במידע שלא לצורך מתן השירותים ללא אישור של המזמין בכתב ומראש.</w:t>
      </w:r>
    </w:p>
    <w:p w:rsidR="006C7539" w:rsidRPr="00C732B2" w:rsidRDefault="006C7539" w:rsidP="006C7539">
      <w:pPr>
        <w:pStyle w:val="20"/>
        <w:numPr>
          <w:ilvl w:val="1"/>
          <w:numId w:val="39"/>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בסיום מתן השירותים ימסרו הקבלן למזמין את כל המידע הנמצא ברשותו וברשות מי מאנשי הצוות, והנוגע לשירותי הייעוץ.</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658" w:right="283" w:hanging="515"/>
        <w:textAlignment w:val="baseline"/>
        <w:rPr>
          <w:sz w:val="26"/>
          <w:szCs w:val="26"/>
        </w:rPr>
      </w:pPr>
      <w:r w:rsidRPr="00C732B2">
        <w:rPr>
          <w:rFonts w:hint="cs"/>
          <w:sz w:val="26"/>
          <w:szCs w:val="26"/>
          <w:rtl/>
        </w:rPr>
        <w:t>שיפוי</w:t>
      </w:r>
    </w:p>
    <w:p w:rsidR="006C7539" w:rsidRPr="00C732B2" w:rsidRDefault="006C7539" w:rsidP="006C7539">
      <w:pPr>
        <w:pStyle w:val="20"/>
        <w:numPr>
          <w:ilvl w:val="1"/>
          <w:numId w:val="40"/>
        </w:numPr>
        <w:tabs>
          <w:tab w:val="left" w:pos="1106"/>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הקבלן מתחייב לשאת בתשלום כל סכום אשר בתשלומו יחויב המזמין בקשר למתן השירותים, לרבות הפרת הסכם זה, בין אם נעשו ע"י הקבלן ובין אם ע"י מי מעובדיו או מטעמו, וכן לשאת בכל נזק והוצאה שיגרמו למזמין עקב כך.</w:t>
      </w:r>
    </w:p>
    <w:p w:rsidR="006C7539" w:rsidRPr="00C732B2" w:rsidRDefault="006C7539" w:rsidP="006C7539">
      <w:pPr>
        <w:pStyle w:val="20"/>
        <w:numPr>
          <w:ilvl w:val="1"/>
          <w:numId w:val="40"/>
        </w:numPr>
        <w:tabs>
          <w:tab w:val="left" w:pos="1106"/>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 xml:space="preserve">הקבלן מתחייב לשפות את המזמין בגין כל סכום בו </w:t>
      </w:r>
      <w:proofErr w:type="spellStart"/>
      <w:r w:rsidRPr="00C732B2">
        <w:rPr>
          <w:rFonts w:hint="cs"/>
          <w:b w:val="0"/>
          <w:bCs w:val="0"/>
          <w:sz w:val="26"/>
          <w:szCs w:val="26"/>
          <w:rtl/>
        </w:rPr>
        <w:t>ישא</w:t>
      </w:r>
      <w:proofErr w:type="spellEnd"/>
      <w:r w:rsidRPr="00C732B2">
        <w:rPr>
          <w:rFonts w:hint="cs"/>
          <w:b w:val="0"/>
          <w:bCs w:val="0"/>
          <w:sz w:val="26"/>
          <w:szCs w:val="26"/>
          <w:rtl/>
        </w:rPr>
        <w:t xml:space="preserve"> או עלול המזמין לשאת, הנובע מפעולות ומחדלים אותם ביצע הקבלן בקשר להסכם זה. </w:t>
      </w:r>
    </w:p>
    <w:p w:rsidR="006C7539" w:rsidRPr="00C732B2" w:rsidRDefault="006C7539" w:rsidP="006C7539">
      <w:pPr>
        <w:pStyle w:val="20"/>
        <w:numPr>
          <w:ilvl w:val="1"/>
          <w:numId w:val="40"/>
        </w:numPr>
        <w:tabs>
          <w:tab w:val="left" w:pos="1106"/>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הקבלן מתחייב לשפות את המזמין בגין כל סכום בו יצטרך המזמין לשאת במידה וחרף האמור בהסכם זה, ייקבע כי התקיימו יחסי עובד מעביד בין המזמין ובין מי מעובדי הקבלן.</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658" w:right="283" w:hanging="515"/>
        <w:textAlignment w:val="baseline"/>
        <w:rPr>
          <w:sz w:val="26"/>
          <w:szCs w:val="26"/>
        </w:rPr>
      </w:pPr>
      <w:r w:rsidRPr="00C732B2">
        <w:rPr>
          <w:rFonts w:hint="cs"/>
          <w:sz w:val="26"/>
          <w:szCs w:val="26"/>
          <w:rtl/>
        </w:rPr>
        <w:t>קיזוז ועכבון</w:t>
      </w:r>
    </w:p>
    <w:p w:rsidR="006C7539" w:rsidRPr="00C732B2" w:rsidRDefault="006C7539" w:rsidP="006C7539">
      <w:pPr>
        <w:pStyle w:val="20"/>
        <w:numPr>
          <w:ilvl w:val="1"/>
          <w:numId w:val="41"/>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המזמין רשאי לקזז ולעכב אצלו תשלומים אשר יגיעו לקבלן או כל סכום מהם כנגד סכומים אשר יגיעו למזמין מאת הקבלן.</w:t>
      </w:r>
    </w:p>
    <w:p w:rsidR="006C7539" w:rsidRPr="00C732B2" w:rsidRDefault="006C7539" w:rsidP="006C7539">
      <w:pPr>
        <w:pStyle w:val="20"/>
        <w:numPr>
          <w:ilvl w:val="1"/>
          <w:numId w:val="41"/>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 xml:space="preserve">בכל מקרה של גרימת נזק למזמין על ידי הקבלן או עובדו, בין במישרין ובין בעקיפין, תהיה למזמין זכות לעכב ולקזז מתוך הכספים שיגיעו לקבלן את כל הסכומים שהמזמין עלול לשאת בהם במקרה </w:t>
      </w:r>
      <w:r w:rsidRPr="00C732B2">
        <w:rPr>
          <w:rFonts w:hint="cs"/>
          <w:b w:val="0"/>
          <w:bCs w:val="0"/>
          <w:sz w:val="26"/>
          <w:szCs w:val="26"/>
          <w:rtl/>
        </w:rPr>
        <w:lastRenderedPageBreak/>
        <w:t>כזה, לפי שיקול דעתו של המזמין.</w:t>
      </w:r>
    </w:p>
    <w:p w:rsidR="006C7539" w:rsidRPr="00C732B2" w:rsidRDefault="006C7539" w:rsidP="006C7539">
      <w:pPr>
        <w:pStyle w:val="20"/>
        <w:numPr>
          <w:ilvl w:val="1"/>
          <w:numId w:val="41"/>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הקבלן מוותר בזאת על כל זכות קיזוז וזכות עכבון כלפי המזמין.</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658" w:right="283" w:hanging="515"/>
        <w:textAlignment w:val="baseline"/>
        <w:rPr>
          <w:sz w:val="26"/>
          <w:szCs w:val="26"/>
        </w:rPr>
      </w:pPr>
      <w:r w:rsidRPr="00C732B2">
        <w:rPr>
          <w:rFonts w:hint="cs"/>
          <w:sz w:val="26"/>
          <w:szCs w:val="26"/>
          <w:rtl/>
        </w:rPr>
        <w:t>תרופות</w:t>
      </w:r>
    </w:p>
    <w:p w:rsidR="006C7539" w:rsidRPr="00C732B2" w:rsidRDefault="006C7539" w:rsidP="006C7539">
      <w:pPr>
        <w:pStyle w:val="20"/>
        <w:numPr>
          <w:ilvl w:val="1"/>
          <w:numId w:val="42"/>
        </w:numPr>
        <w:tabs>
          <w:tab w:val="left" w:pos="1083"/>
          <w:tab w:val="left" w:pos="10440"/>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לא עמד הקבלן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או באמצעות אחרים, וזאת על חשבון הקבלן ומבלי לפגוע בזכות המזמין לפיצוי ושיפוי וזכויות אחרות העומדות למזמין על פי הסכם זה ועל פי דין.</w:t>
      </w:r>
    </w:p>
    <w:p w:rsidR="006C7539" w:rsidRPr="00C732B2" w:rsidRDefault="006C7539" w:rsidP="006C7539">
      <w:pPr>
        <w:pStyle w:val="20"/>
        <w:numPr>
          <w:ilvl w:val="1"/>
          <w:numId w:val="42"/>
        </w:numPr>
        <w:tabs>
          <w:tab w:val="left" w:pos="1083"/>
          <w:tab w:val="left" w:pos="10440"/>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 xml:space="preserve">הקבלן מתחייב להודיע למזמין </w:t>
      </w:r>
      <w:r w:rsidRPr="00C732B2">
        <w:rPr>
          <w:rFonts w:hint="cs"/>
          <w:b w:val="0"/>
          <w:bCs w:val="0"/>
          <w:sz w:val="26"/>
          <w:szCs w:val="26"/>
          <w:u w:val="single"/>
          <w:rtl/>
        </w:rPr>
        <w:t>מיד</w:t>
      </w:r>
      <w:r w:rsidRPr="00C732B2">
        <w:rPr>
          <w:rFonts w:hint="cs"/>
          <w:b w:val="0"/>
          <w:bCs w:val="0"/>
          <w:sz w:val="26"/>
          <w:szCs w:val="26"/>
          <w:rtl/>
        </w:rPr>
        <w:t xml:space="preserve"> בע"פ ובדואר אלקטרוני 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שהקבלן לא יעמוד בהתחייבויותיו על פי הסכם זה מכל סיבה שהיא.</w:t>
      </w:r>
    </w:p>
    <w:p w:rsidR="006C7539" w:rsidRPr="00C732B2" w:rsidRDefault="006C7539" w:rsidP="006C7539">
      <w:pPr>
        <w:pStyle w:val="20"/>
        <w:numPr>
          <w:ilvl w:val="1"/>
          <w:numId w:val="42"/>
        </w:numPr>
        <w:tabs>
          <w:tab w:val="left" w:pos="1083"/>
          <w:tab w:val="left" w:pos="10440"/>
        </w:tabs>
        <w:overflowPunct w:val="0"/>
        <w:autoSpaceDE w:val="0"/>
        <w:autoSpaceDN w:val="0"/>
        <w:adjustRightInd w:val="0"/>
        <w:spacing w:after="120" w:line="240" w:lineRule="auto"/>
        <w:ind w:left="1083" w:hanging="567"/>
        <w:textAlignment w:val="baseline"/>
        <w:rPr>
          <w:sz w:val="26"/>
          <w:szCs w:val="26"/>
        </w:rPr>
      </w:pPr>
      <w:r w:rsidRPr="00C732B2">
        <w:rPr>
          <w:rFonts w:hint="cs"/>
          <w:b w:val="0"/>
          <w:bCs w:val="0"/>
          <w:sz w:val="26"/>
          <w:szCs w:val="26"/>
          <w:rtl/>
        </w:rPr>
        <w:t>הפר הקבלן את החוזה הפרה יסודית, יהיה המזמין זכאי לכל סעד ותרופה משפטית על פי חוק החוזים (תרופות בשל הפרת חוזה), תשל"א-1970 ועל פי כל דין.</w:t>
      </w:r>
    </w:p>
    <w:p w:rsidR="006C7539" w:rsidRPr="00C732B2" w:rsidRDefault="006C7539" w:rsidP="006C7539">
      <w:pPr>
        <w:pStyle w:val="20"/>
        <w:spacing w:after="120"/>
        <w:ind w:left="658" w:hanging="142"/>
        <w:rPr>
          <w:b w:val="0"/>
          <w:bCs w:val="0"/>
          <w:sz w:val="26"/>
          <w:szCs w:val="26"/>
          <w:rtl/>
        </w:rPr>
      </w:pPr>
      <w:r w:rsidRPr="00C732B2">
        <w:rPr>
          <w:rFonts w:hint="cs"/>
          <w:b w:val="0"/>
          <w:bCs w:val="0"/>
          <w:sz w:val="26"/>
          <w:szCs w:val="26"/>
          <w:rtl/>
        </w:rPr>
        <w:t>מבלי לגרוע מכלליות האמור לעיל, מוסכם בין הצדדים, כי הזכות לתרופות כוללת:</w:t>
      </w:r>
    </w:p>
    <w:p w:rsidR="006C7539" w:rsidRPr="00C732B2" w:rsidRDefault="006C7539" w:rsidP="006C7539">
      <w:pPr>
        <w:pStyle w:val="20"/>
        <w:numPr>
          <w:ilvl w:val="1"/>
          <w:numId w:val="42"/>
        </w:numPr>
        <w:tabs>
          <w:tab w:val="left" w:pos="1083"/>
          <w:tab w:val="left" w:pos="10440"/>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את הזכות להפחית מהתמורה המגיעה לקבלן סכום שווה ערך לנזק שנגרם כתוצאה משירותי הייעוץ.</w:t>
      </w:r>
    </w:p>
    <w:p w:rsidR="006C7539" w:rsidRPr="00C732B2" w:rsidRDefault="006C7539" w:rsidP="006C7539">
      <w:pPr>
        <w:pStyle w:val="20"/>
        <w:numPr>
          <w:ilvl w:val="1"/>
          <w:numId w:val="42"/>
        </w:numPr>
        <w:tabs>
          <w:tab w:val="left" w:pos="1083"/>
          <w:tab w:val="left" w:pos="10440"/>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את זכות המזמין לבטל הסכם זה, להפסיק את מתן השירותים על ידי הקבלן על אתר ולבצע את השירותים בעצמו או באמצעות אחרים.</w:t>
      </w:r>
    </w:p>
    <w:p w:rsidR="006C7539" w:rsidRPr="00C732B2" w:rsidRDefault="006C7539" w:rsidP="006C7539">
      <w:pPr>
        <w:pStyle w:val="20"/>
        <w:numPr>
          <w:ilvl w:val="1"/>
          <w:numId w:val="42"/>
        </w:numPr>
        <w:tabs>
          <w:tab w:val="left" w:pos="1083"/>
          <w:tab w:val="left" w:pos="10440"/>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את זכות המזמין לפיצויים מוסכמים ומוערכים מראש בסך השווה ל-</w:t>
      </w:r>
      <w:r w:rsidRPr="00C732B2">
        <w:rPr>
          <w:b w:val="0"/>
          <w:bCs w:val="0"/>
          <w:sz w:val="26"/>
          <w:szCs w:val="26"/>
        </w:rPr>
        <w:t xml:space="preserve"> </w:t>
      </w:r>
      <w:r w:rsidRPr="00C732B2">
        <w:rPr>
          <w:rFonts w:hint="cs"/>
          <w:b w:val="0"/>
          <w:bCs w:val="0"/>
          <w:sz w:val="26"/>
          <w:szCs w:val="26"/>
          <w:rtl/>
        </w:rPr>
        <w:t>60,000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6C7539" w:rsidRPr="00C732B2" w:rsidRDefault="006C7539" w:rsidP="006C7539">
      <w:pPr>
        <w:pStyle w:val="20"/>
        <w:numPr>
          <w:ilvl w:val="1"/>
          <w:numId w:val="42"/>
        </w:numPr>
        <w:tabs>
          <w:tab w:val="left" w:pos="1083"/>
          <w:tab w:val="left" w:pos="10440"/>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את זכות המזמין לקנוס את הקבלן בסכום של 60,000 ש"ח כנ"ל בגין כל הפרה של ההסכם לרבות בגין אי עמידה בהנחיות איש הקשר כפי שיהיו מעת לעת, אי עמידה בלוחות הזמנים, וכן בשל אי עמידה באיכות השירותים וברמתם.</w:t>
      </w:r>
    </w:p>
    <w:p w:rsidR="006C7539" w:rsidRPr="00C732B2" w:rsidRDefault="006C7539" w:rsidP="006C7539">
      <w:pPr>
        <w:pStyle w:val="20"/>
        <w:spacing w:after="120" w:line="240" w:lineRule="auto"/>
        <w:ind w:left="516"/>
        <w:rPr>
          <w:b w:val="0"/>
          <w:bCs w:val="0"/>
          <w:sz w:val="26"/>
          <w:szCs w:val="26"/>
        </w:rPr>
      </w:pPr>
      <w:r w:rsidRPr="00C732B2">
        <w:rPr>
          <w:rFonts w:hint="cs"/>
          <w:b w:val="0"/>
          <w:bCs w:val="0"/>
          <w:sz w:val="26"/>
          <w:szCs w:val="26"/>
          <w:rtl/>
        </w:rPr>
        <w:t xml:space="preserve">התרופות המוענקות למזמין הן מצטברות אחת לשנייה ואין בהסכם זה כדי לשלול את זכותו של המזמין לקיזוז, פיצוי, שיפוי או כל סעד נוסף </w:t>
      </w:r>
      <w:proofErr w:type="spellStart"/>
      <w:r w:rsidRPr="00C732B2">
        <w:rPr>
          <w:rFonts w:hint="cs"/>
          <w:b w:val="0"/>
          <w:bCs w:val="0"/>
          <w:sz w:val="26"/>
          <w:szCs w:val="26"/>
          <w:rtl/>
        </w:rPr>
        <w:t>מכח</w:t>
      </w:r>
      <w:proofErr w:type="spellEnd"/>
      <w:r w:rsidRPr="00C732B2">
        <w:rPr>
          <w:rFonts w:hint="cs"/>
          <w:b w:val="0"/>
          <w:bCs w:val="0"/>
          <w:sz w:val="26"/>
          <w:szCs w:val="26"/>
          <w:rtl/>
        </w:rPr>
        <w:t xml:space="preserve"> דין או הסכם.</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658" w:right="283" w:hanging="515"/>
        <w:textAlignment w:val="baseline"/>
        <w:rPr>
          <w:sz w:val="26"/>
          <w:szCs w:val="26"/>
          <w:rtl/>
        </w:rPr>
      </w:pPr>
      <w:r w:rsidRPr="00C732B2">
        <w:rPr>
          <w:rFonts w:hint="cs"/>
          <w:sz w:val="26"/>
          <w:szCs w:val="26"/>
          <w:rtl/>
        </w:rPr>
        <w:t>אחריות</w:t>
      </w:r>
    </w:p>
    <w:p w:rsidR="006C7539" w:rsidRPr="00C732B2" w:rsidRDefault="006C7539" w:rsidP="006C7539">
      <w:pPr>
        <w:pStyle w:val="20"/>
        <w:numPr>
          <w:ilvl w:val="1"/>
          <w:numId w:val="43"/>
        </w:numPr>
        <w:tabs>
          <w:tab w:val="left" w:pos="1083"/>
          <w:tab w:val="left" w:pos="10440"/>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הקבלן יהיה האחראי הבלעדי והיחיד, יחד ולחוד, לכל נזק או אובדן שייגרם כתוצאה או עקב מתן השירותים למזמין או לרכוש או לצד ג' כלשהו, לרבות נזק ואובדן שייגרם בידי כל מי שבא מכוחו או מטעמו של הקבלן, וזאת בשל מעשה או מחדל של הקבלן או מי מטעמו הכרוך באחד כל אחד מאלה:</w:t>
      </w:r>
    </w:p>
    <w:p w:rsidR="006C7539" w:rsidRPr="00C732B2" w:rsidRDefault="006C7539" w:rsidP="006C7539">
      <w:pPr>
        <w:pStyle w:val="20"/>
        <w:numPr>
          <w:ilvl w:val="2"/>
          <w:numId w:val="43"/>
        </w:numPr>
        <w:tabs>
          <w:tab w:val="left" w:pos="2076"/>
          <w:tab w:val="left" w:pos="10440"/>
        </w:tabs>
        <w:overflowPunct w:val="0"/>
        <w:autoSpaceDE w:val="0"/>
        <w:autoSpaceDN w:val="0"/>
        <w:adjustRightInd w:val="0"/>
        <w:spacing w:after="120" w:line="240" w:lineRule="auto"/>
        <w:ind w:left="2076" w:hanging="851"/>
        <w:textAlignment w:val="baseline"/>
        <w:rPr>
          <w:b w:val="0"/>
          <w:bCs w:val="0"/>
          <w:sz w:val="26"/>
          <w:szCs w:val="26"/>
        </w:rPr>
      </w:pPr>
      <w:r w:rsidRPr="00C732B2">
        <w:rPr>
          <w:rFonts w:hint="cs"/>
          <w:b w:val="0"/>
          <w:bCs w:val="0"/>
          <w:sz w:val="26"/>
          <w:szCs w:val="26"/>
          <w:rtl/>
        </w:rPr>
        <w:t>הפרת חובה חקוקה או הפרת הוראות שניתנו לקבלן על ידי המזמין או מי מעובדיו;</w:t>
      </w:r>
    </w:p>
    <w:p w:rsidR="006C7539" w:rsidRPr="00C732B2" w:rsidRDefault="006C7539" w:rsidP="006C7539">
      <w:pPr>
        <w:pStyle w:val="20"/>
        <w:numPr>
          <w:ilvl w:val="2"/>
          <w:numId w:val="43"/>
        </w:numPr>
        <w:tabs>
          <w:tab w:val="left" w:pos="2076"/>
          <w:tab w:val="left" w:pos="10440"/>
        </w:tabs>
        <w:overflowPunct w:val="0"/>
        <w:autoSpaceDE w:val="0"/>
        <w:autoSpaceDN w:val="0"/>
        <w:adjustRightInd w:val="0"/>
        <w:spacing w:after="120" w:line="240" w:lineRule="auto"/>
        <w:ind w:left="2076" w:hanging="851"/>
        <w:textAlignment w:val="baseline"/>
        <w:rPr>
          <w:b w:val="0"/>
          <w:bCs w:val="0"/>
          <w:sz w:val="26"/>
          <w:szCs w:val="26"/>
        </w:rPr>
      </w:pPr>
      <w:r w:rsidRPr="00C732B2">
        <w:rPr>
          <w:rFonts w:hint="cs"/>
          <w:b w:val="0"/>
          <w:bCs w:val="0"/>
          <w:sz w:val="26"/>
          <w:szCs w:val="26"/>
          <w:rtl/>
        </w:rPr>
        <w:t>פעולה שלא בדרך המקובלת או שלא בתום לב;</w:t>
      </w:r>
    </w:p>
    <w:p w:rsidR="006C7539" w:rsidRPr="00C732B2" w:rsidRDefault="006C7539" w:rsidP="006C7539">
      <w:pPr>
        <w:pStyle w:val="20"/>
        <w:numPr>
          <w:ilvl w:val="2"/>
          <w:numId w:val="43"/>
        </w:numPr>
        <w:tabs>
          <w:tab w:val="left" w:pos="2076"/>
          <w:tab w:val="left" w:pos="10440"/>
        </w:tabs>
        <w:overflowPunct w:val="0"/>
        <w:autoSpaceDE w:val="0"/>
        <w:autoSpaceDN w:val="0"/>
        <w:adjustRightInd w:val="0"/>
        <w:spacing w:after="120" w:line="240" w:lineRule="auto"/>
        <w:ind w:left="2076" w:hanging="851"/>
        <w:textAlignment w:val="baseline"/>
        <w:rPr>
          <w:b w:val="0"/>
          <w:bCs w:val="0"/>
          <w:sz w:val="26"/>
          <w:szCs w:val="26"/>
        </w:rPr>
      </w:pPr>
      <w:r w:rsidRPr="00C732B2">
        <w:rPr>
          <w:rFonts w:hint="cs"/>
          <w:b w:val="0"/>
          <w:bCs w:val="0"/>
          <w:sz w:val="26"/>
          <w:szCs w:val="26"/>
          <w:rtl/>
        </w:rPr>
        <w:t xml:space="preserve">פעולה שנעשתה ברשלנות. </w:t>
      </w:r>
    </w:p>
    <w:p w:rsidR="006C7539" w:rsidRPr="00C732B2" w:rsidRDefault="006C7539" w:rsidP="006C7539">
      <w:pPr>
        <w:pStyle w:val="20"/>
        <w:numPr>
          <w:ilvl w:val="1"/>
          <w:numId w:val="43"/>
        </w:numPr>
        <w:tabs>
          <w:tab w:val="left" w:pos="1083"/>
          <w:tab w:val="left" w:pos="10440"/>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הקבלן יהיה האחראי היחידי והבלעדי לכל תביעת נזיקין מטעם אנשי הצוות, עובדיו וכל הבאים מכוחם.</w:t>
      </w:r>
    </w:p>
    <w:p w:rsidR="006C7539" w:rsidRPr="00C732B2" w:rsidRDefault="006C7539" w:rsidP="006C7539">
      <w:pPr>
        <w:pStyle w:val="20"/>
        <w:numPr>
          <w:ilvl w:val="1"/>
          <w:numId w:val="43"/>
        </w:numPr>
        <w:tabs>
          <w:tab w:val="left" w:pos="1083"/>
          <w:tab w:val="left" w:pos="10440"/>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 xml:space="preserve">המזמין, עובדיו והבאים מכוחו לא </w:t>
      </w:r>
      <w:proofErr w:type="spellStart"/>
      <w:r w:rsidRPr="00C732B2">
        <w:rPr>
          <w:rFonts w:hint="cs"/>
          <w:b w:val="0"/>
          <w:bCs w:val="0"/>
          <w:sz w:val="26"/>
          <w:szCs w:val="26"/>
          <w:rtl/>
        </w:rPr>
        <w:t>ישאו</w:t>
      </w:r>
      <w:proofErr w:type="spellEnd"/>
      <w:r w:rsidRPr="00C732B2">
        <w:rPr>
          <w:rFonts w:hint="cs"/>
          <w:b w:val="0"/>
          <w:bCs w:val="0"/>
          <w:sz w:val="26"/>
          <w:szCs w:val="26"/>
          <w:rtl/>
        </w:rPr>
        <w:t xml:space="preserve"> בכל תשלום, הוצאה, אובדן, או נזק מכל סוג שייגרם לקבלן או לאנשי הצוות או לעובדיו או לכל מי שבא מכוחו.</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658" w:right="283" w:hanging="515"/>
        <w:textAlignment w:val="baseline"/>
        <w:rPr>
          <w:sz w:val="26"/>
          <w:szCs w:val="26"/>
        </w:rPr>
      </w:pPr>
      <w:r w:rsidRPr="00C732B2">
        <w:rPr>
          <w:rFonts w:hint="cs"/>
          <w:sz w:val="26"/>
          <w:szCs w:val="26"/>
          <w:rtl/>
        </w:rPr>
        <w:t>ביטוח לאומי, ביטוח בריאות ותשלומים סוציאליי</w:t>
      </w:r>
      <w:r w:rsidRPr="00C732B2">
        <w:rPr>
          <w:rFonts w:hint="eastAsia"/>
          <w:sz w:val="26"/>
          <w:szCs w:val="26"/>
          <w:rtl/>
        </w:rPr>
        <w:t>ם</w:t>
      </w:r>
    </w:p>
    <w:p w:rsidR="006C7539" w:rsidRPr="00C732B2" w:rsidRDefault="006C7539" w:rsidP="006C7539">
      <w:pPr>
        <w:pStyle w:val="20"/>
        <w:numPr>
          <w:ilvl w:val="1"/>
          <w:numId w:val="44"/>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6C7539" w:rsidRPr="00C732B2" w:rsidRDefault="006C7539" w:rsidP="006C7539">
      <w:pPr>
        <w:pStyle w:val="20"/>
        <w:numPr>
          <w:ilvl w:val="1"/>
          <w:numId w:val="44"/>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lastRenderedPageBreak/>
        <w:t xml:space="preserve">הקבלן מתחייב להמשיך ולהפריש כסדרם את כל התשלומים </w:t>
      </w:r>
      <w:proofErr w:type="spellStart"/>
      <w:r w:rsidRPr="00C732B2">
        <w:rPr>
          <w:rFonts w:hint="cs"/>
          <w:b w:val="0"/>
          <w:bCs w:val="0"/>
          <w:sz w:val="26"/>
          <w:szCs w:val="26"/>
          <w:rtl/>
        </w:rPr>
        <w:t>הסוציאלים</w:t>
      </w:r>
      <w:proofErr w:type="spellEnd"/>
      <w:r w:rsidRPr="00C732B2">
        <w:rPr>
          <w:rFonts w:hint="cs"/>
          <w:b w:val="0"/>
          <w:bCs w:val="0"/>
          <w:sz w:val="26"/>
          <w:szCs w:val="26"/>
          <w:rtl/>
        </w:rPr>
        <w:t xml:space="preserve"> החלים עליו בין על פי חוק, הסכם קיבוצי, צו הרחבה, הסכם אחר, נוהג או סיבה אחרת.</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658" w:right="283" w:hanging="515"/>
        <w:textAlignment w:val="baseline"/>
        <w:rPr>
          <w:sz w:val="26"/>
          <w:szCs w:val="26"/>
          <w:rtl/>
        </w:rPr>
      </w:pPr>
      <w:r w:rsidRPr="00C732B2">
        <w:rPr>
          <w:rFonts w:hint="cs"/>
          <w:sz w:val="26"/>
          <w:szCs w:val="26"/>
          <w:rtl/>
        </w:rPr>
        <w:t>שמירה על הוראות החוק</w:t>
      </w:r>
    </w:p>
    <w:p w:rsidR="006C7539" w:rsidRPr="00C732B2" w:rsidRDefault="006C7539" w:rsidP="006C7539">
      <w:pPr>
        <w:pStyle w:val="20"/>
        <w:numPr>
          <w:ilvl w:val="1"/>
          <w:numId w:val="45"/>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הקבלן מתחייב לשמור בקפדנות על הוראות כל דין החל בקשר לקיומו של הסכם זה ומתן השירותים.</w:t>
      </w:r>
    </w:p>
    <w:p w:rsidR="006C7539" w:rsidRPr="00C732B2" w:rsidRDefault="006C7539" w:rsidP="006C7539">
      <w:pPr>
        <w:pStyle w:val="20"/>
        <w:numPr>
          <w:ilvl w:val="1"/>
          <w:numId w:val="45"/>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הקבלן מצהיר, כי חלה עליו בלבד האחריות הבלעדית והמוחלטת לכל תביעה ודרישה באשר לאי שמירת דינים והוא משחרר בזאת את המזמין מכל תביעה ודרישה כאמור בין אם הפרת הוראת דין נעשתה על ידו ובין אם נעשתה ע"י אחר מטעמו.</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658" w:right="283" w:hanging="515"/>
        <w:textAlignment w:val="baseline"/>
        <w:rPr>
          <w:sz w:val="26"/>
          <w:szCs w:val="26"/>
          <w:rtl/>
        </w:rPr>
      </w:pPr>
      <w:r w:rsidRPr="00C732B2">
        <w:rPr>
          <w:rFonts w:hint="cs"/>
          <w:sz w:val="26"/>
          <w:szCs w:val="26"/>
          <w:rtl/>
        </w:rPr>
        <w:t>איסור הסבה ו/או העברת ביצוע העבודה לאחר</w:t>
      </w:r>
    </w:p>
    <w:p w:rsidR="006C7539" w:rsidRPr="00C732B2" w:rsidRDefault="006C7539" w:rsidP="006C7539">
      <w:pPr>
        <w:pStyle w:val="20"/>
        <w:numPr>
          <w:ilvl w:val="1"/>
          <w:numId w:val="46"/>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rsidR="006C7539" w:rsidRPr="00C732B2" w:rsidRDefault="006C7539" w:rsidP="006C7539">
      <w:pPr>
        <w:pStyle w:val="20"/>
        <w:numPr>
          <w:ilvl w:val="1"/>
          <w:numId w:val="46"/>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במידה והקבלן הינו תאגיד הרי שהעברת השליטה בתאגיד תהווה העברה אסורה של ביצוע ההסכם.</w:t>
      </w:r>
    </w:p>
    <w:p w:rsidR="006C7539" w:rsidRPr="00C732B2" w:rsidRDefault="006C7539" w:rsidP="006C7539">
      <w:pPr>
        <w:pStyle w:val="20"/>
        <w:tabs>
          <w:tab w:val="left" w:pos="375"/>
          <w:tab w:val="left" w:pos="8312"/>
        </w:tabs>
        <w:spacing w:after="120" w:line="240" w:lineRule="auto"/>
        <w:ind w:left="1083"/>
        <w:rPr>
          <w:b w:val="0"/>
          <w:bCs w:val="0"/>
          <w:sz w:val="26"/>
          <w:szCs w:val="26"/>
          <w:rtl/>
        </w:rPr>
      </w:pPr>
      <w:r w:rsidRPr="00C732B2">
        <w:rPr>
          <w:rFonts w:hint="cs"/>
          <w:b w:val="0"/>
          <w:bCs w:val="0"/>
          <w:sz w:val="26"/>
          <w:szCs w:val="26"/>
          <w:rtl/>
        </w:rPr>
        <w:tab/>
      </w:r>
      <w:r w:rsidRPr="00C732B2">
        <w:rPr>
          <w:rFonts w:hint="cs"/>
          <w:b w:val="0"/>
          <w:bCs w:val="0"/>
          <w:sz w:val="26"/>
          <w:szCs w:val="26"/>
          <w:rtl/>
        </w:rPr>
        <w:tab/>
        <w:t>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658" w:right="283" w:hanging="515"/>
        <w:textAlignment w:val="baseline"/>
        <w:rPr>
          <w:sz w:val="26"/>
          <w:szCs w:val="26"/>
        </w:rPr>
      </w:pPr>
      <w:r w:rsidRPr="00C732B2">
        <w:rPr>
          <w:rFonts w:hint="cs"/>
          <w:sz w:val="26"/>
          <w:szCs w:val="26"/>
          <w:rtl/>
        </w:rPr>
        <w:t>וויתור</w:t>
      </w:r>
    </w:p>
    <w:p w:rsidR="006C7539" w:rsidRPr="00C732B2" w:rsidRDefault="006C7539" w:rsidP="006C7539">
      <w:pPr>
        <w:pStyle w:val="20"/>
        <w:tabs>
          <w:tab w:val="left" w:pos="375"/>
          <w:tab w:val="left" w:pos="8312"/>
        </w:tabs>
        <w:spacing w:after="120" w:line="240" w:lineRule="auto"/>
        <w:ind w:left="1083"/>
        <w:rPr>
          <w:b w:val="0"/>
          <w:bCs w:val="0"/>
          <w:sz w:val="26"/>
          <w:szCs w:val="26"/>
          <w:rtl/>
        </w:rPr>
      </w:pPr>
      <w:r w:rsidRPr="00C732B2">
        <w:rPr>
          <w:rFonts w:hint="cs"/>
          <w:b w:val="0"/>
          <w:bCs w:val="0"/>
          <w:sz w:val="26"/>
          <w:szCs w:val="26"/>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658" w:right="283" w:hanging="515"/>
        <w:textAlignment w:val="baseline"/>
        <w:rPr>
          <w:sz w:val="26"/>
          <w:szCs w:val="26"/>
          <w:rtl/>
        </w:rPr>
      </w:pPr>
      <w:r w:rsidRPr="00C732B2">
        <w:rPr>
          <w:rFonts w:hint="cs"/>
          <w:sz w:val="26"/>
          <w:szCs w:val="26"/>
          <w:rtl/>
        </w:rPr>
        <w:t>תמורה</w:t>
      </w:r>
    </w:p>
    <w:p w:rsidR="006C7539" w:rsidRPr="00C732B2" w:rsidRDefault="006C7539" w:rsidP="006C7539">
      <w:pPr>
        <w:pStyle w:val="20"/>
        <w:numPr>
          <w:ilvl w:val="1"/>
          <w:numId w:val="47"/>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בתמורה לסיום חלק א' בשלב א' ומסירת תוצרי עבודה לשביעות רצונו של המזמין, ישלם המזמין לחברה סך של</w:t>
      </w:r>
      <w:r w:rsidRPr="00C732B2">
        <w:rPr>
          <w:rFonts w:hint="cs"/>
          <w:b w:val="0"/>
          <w:bCs w:val="0"/>
          <w:sz w:val="26"/>
          <w:szCs w:val="26"/>
          <w:shd w:val="clear" w:color="auto" w:fill="FFFF00"/>
          <w:rtl/>
        </w:rPr>
        <w:t>: ________</w:t>
      </w:r>
      <w:r w:rsidRPr="00C732B2">
        <w:rPr>
          <w:rFonts w:hint="cs"/>
          <w:b w:val="0"/>
          <w:bCs w:val="0"/>
          <w:sz w:val="26"/>
          <w:szCs w:val="26"/>
          <w:rtl/>
        </w:rPr>
        <w:t xml:space="preserve"> ש"ח לפי הצעת הקבלן.</w:t>
      </w:r>
    </w:p>
    <w:p w:rsidR="006C7539" w:rsidRPr="00C732B2" w:rsidRDefault="006C7539" w:rsidP="006C7539">
      <w:pPr>
        <w:pStyle w:val="20"/>
        <w:numPr>
          <w:ilvl w:val="1"/>
          <w:numId w:val="47"/>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בתמורה לסיום חלק ב' בשלב א' ומסירת תוצרי עבודה לשביעות רצונו של המזמין, ישלם המזמין לחברה סך של</w:t>
      </w:r>
      <w:r w:rsidRPr="00C732B2">
        <w:rPr>
          <w:rFonts w:hint="cs"/>
          <w:b w:val="0"/>
          <w:bCs w:val="0"/>
          <w:sz w:val="26"/>
          <w:szCs w:val="26"/>
          <w:shd w:val="clear" w:color="auto" w:fill="FFFF00"/>
          <w:rtl/>
        </w:rPr>
        <w:t>: ________</w:t>
      </w:r>
      <w:r w:rsidRPr="00C732B2">
        <w:rPr>
          <w:rFonts w:hint="cs"/>
          <w:b w:val="0"/>
          <w:bCs w:val="0"/>
          <w:sz w:val="26"/>
          <w:szCs w:val="26"/>
          <w:rtl/>
        </w:rPr>
        <w:t xml:space="preserve"> ש"ח לפי הצעת הקבלן.</w:t>
      </w:r>
    </w:p>
    <w:p w:rsidR="006C7539" w:rsidRPr="00C732B2" w:rsidRDefault="006C7539" w:rsidP="006C7539">
      <w:pPr>
        <w:pStyle w:val="20"/>
        <w:numPr>
          <w:ilvl w:val="1"/>
          <w:numId w:val="47"/>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 xml:space="preserve">בתמורה למתן שירותי הייעוץ עבור שלב ב' ולשביעות רצונו המלאה של המזמין בכפוף להגשתו של דו"ח ביצוע,  יהא הקבלן זכאי לקבל מאת המזמין תמורה בהתאם לשעות עבודתו בפועל, ובהתאם לתעריף השעתי לייעוץ שנקבע לאחר שקלול אחוז ההנחה שהציע, ביחס לתעריפי </w:t>
      </w:r>
      <w:proofErr w:type="spellStart"/>
      <w:r w:rsidRPr="00C732B2">
        <w:rPr>
          <w:rFonts w:hint="cs"/>
          <w:b w:val="0"/>
          <w:bCs w:val="0"/>
          <w:sz w:val="26"/>
          <w:szCs w:val="26"/>
          <w:rtl/>
        </w:rPr>
        <w:t>חשכ"ל</w:t>
      </w:r>
      <w:proofErr w:type="spellEnd"/>
      <w:r w:rsidRPr="00C732B2">
        <w:rPr>
          <w:rFonts w:hint="cs"/>
          <w:b w:val="0"/>
          <w:bCs w:val="0"/>
          <w:sz w:val="26"/>
          <w:szCs w:val="26"/>
          <w:rtl/>
        </w:rPr>
        <w:t xml:space="preserve">, לרבות ביחס לנתוני העסקה מתמשכת (באם </w:t>
      </w:r>
      <w:proofErr w:type="spellStart"/>
      <w:r w:rsidRPr="00C732B2">
        <w:rPr>
          <w:rFonts w:hint="cs"/>
          <w:b w:val="0"/>
          <w:bCs w:val="0"/>
          <w:sz w:val="26"/>
          <w:szCs w:val="26"/>
          <w:rtl/>
        </w:rPr>
        <w:t>תדרש</w:t>
      </w:r>
      <w:proofErr w:type="spellEnd"/>
      <w:r w:rsidRPr="00C732B2">
        <w:rPr>
          <w:rFonts w:hint="cs"/>
          <w:b w:val="0"/>
          <w:bCs w:val="0"/>
          <w:sz w:val="26"/>
          <w:szCs w:val="26"/>
          <w:rtl/>
        </w:rPr>
        <w:t xml:space="preserve"> בהתאם להנחיות </w:t>
      </w:r>
      <w:proofErr w:type="spellStart"/>
      <w:r w:rsidRPr="00C732B2">
        <w:rPr>
          <w:rFonts w:hint="cs"/>
          <w:b w:val="0"/>
          <w:bCs w:val="0"/>
          <w:sz w:val="26"/>
          <w:szCs w:val="26"/>
          <w:rtl/>
        </w:rPr>
        <w:t>התכ"מ</w:t>
      </w:r>
      <w:proofErr w:type="spellEnd"/>
      <w:r w:rsidRPr="00C732B2">
        <w:rPr>
          <w:rFonts w:hint="cs"/>
          <w:b w:val="0"/>
          <w:bCs w:val="0"/>
          <w:sz w:val="26"/>
          <w:szCs w:val="26"/>
          <w:rtl/>
        </w:rPr>
        <w:t xml:space="preserve">). </w:t>
      </w:r>
    </w:p>
    <w:p w:rsidR="006C7539" w:rsidRPr="00C732B2" w:rsidRDefault="006C7539" w:rsidP="006C7539">
      <w:pPr>
        <w:pStyle w:val="20"/>
        <w:numPr>
          <w:ilvl w:val="1"/>
          <w:numId w:val="47"/>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סך התמורה הסופית והמוחלטת שתשולם לקבלן במשך תקופת ההתקשרות עבור כלל שירותי הייעו</w:t>
      </w:r>
      <w:r w:rsidRPr="00C732B2">
        <w:rPr>
          <w:rFonts w:hint="eastAsia"/>
          <w:b w:val="0"/>
          <w:bCs w:val="0"/>
          <w:sz w:val="26"/>
          <w:szCs w:val="26"/>
          <w:rtl/>
        </w:rPr>
        <w:t>ץ</w:t>
      </w:r>
      <w:r w:rsidRPr="00C732B2">
        <w:rPr>
          <w:rFonts w:hint="cs"/>
          <w:b w:val="0"/>
          <w:bCs w:val="0"/>
          <w:sz w:val="26"/>
          <w:szCs w:val="26"/>
          <w:rtl/>
        </w:rPr>
        <w:t xml:space="preserve"> כמפורט בסעיף 4.1.1 ו-4.1.2 לא תעלה על 1,000,000 ש"ח ואם ימומשו האופציות על ידי המזמין כאמור, לא תעלה התמורה על 500,000 ש"ח לכל שנת אופציה (כולל מע"מ). </w:t>
      </w:r>
    </w:p>
    <w:p w:rsidR="006C7539" w:rsidRPr="00C732B2" w:rsidRDefault="006C7539" w:rsidP="006C7539">
      <w:pPr>
        <w:pStyle w:val="20"/>
        <w:numPr>
          <w:ilvl w:val="1"/>
          <w:numId w:val="47"/>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יובהר, כי למעט תשלום התמורה, לא יהיה זכאי הקבלן לכל תשלום או הטבה אחרת בגין מתן השירותים לרבות תשלומים בגין הוצאות טלפון, דואר, צילומים, הדפסות, פקס, החזר הוצאות נסיעה, אש"ל וכיוצא באלה הוצאות.</w:t>
      </w:r>
    </w:p>
    <w:p w:rsidR="006C7539" w:rsidRPr="00C732B2" w:rsidRDefault="006C7539" w:rsidP="006C7539">
      <w:pPr>
        <w:pStyle w:val="20"/>
        <w:numPr>
          <w:ilvl w:val="1"/>
          <w:numId w:val="47"/>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לא תשולם תמורה לקבלן אם לא סופקו בפועל שירותי הייעוץ, לשביעות רצונו המלאה של המזמין.</w:t>
      </w:r>
    </w:p>
    <w:p w:rsidR="006C7539" w:rsidRPr="00C732B2" w:rsidRDefault="006C7539" w:rsidP="006C7539">
      <w:pPr>
        <w:pStyle w:val="20"/>
        <w:numPr>
          <w:ilvl w:val="1"/>
          <w:numId w:val="47"/>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 xml:space="preserve">התמורה תשולם לקבלן בהתאם למועד התשלום הממשלתי המפורט בהנחיית החשב הכללי בעניין מועדים לתשלום לספקים (חוזר ה. שעה כספי 2006-1-74) והכל עם קבלת חשבונית מס כדין, כאשר זו מאושרת על ידי נציג המזמין לצורך מתן שירותים אלו, לפיה השירות המפורט אכן בוצע. </w:t>
      </w:r>
    </w:p>
    <w:p w:rsidR="006C7539" w:rsidRPr="00C732B2" w:rsidRDefault="006C7539" w:rsidP="006C7539">
      <w:pPr>
        <w:pStyle w:val="20"/>
        <w:numPr>
          <w:ilvl w:val="1"/>
          <w:numId w:val="47"/>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6C7539" w:rsidRPr="00C732B2" w:rsidRDefault="006C7539" w:rsidP="006C7539">
      <w:pPr>
        <w:pStyle w:val="20"/>
        <w:numPr>
          <w:ilvl w:val="1"/>
          <w:numId w:val="47"/>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 xml:space="preserve">כללי התשלום המפורטים לעיל כפופים להוראות החשב הכללי במשרד האוצר, כפי שמתפרסמים </w:t>
      </w:r>
      <w:r w:rsidRPr="00C732B2">
        <w:rPr>
          <w:rFonts w:hint="cs"/>
          <w:b w:val="0"/>
          <w:bCs w:val="0"/>
          <w:sz w:val="26"/>
          <w:szCs w:val="26"/>
          <w:rtl/>
        </w:rPr>
        <w:lastRenderedPageBreak/>
        <w:t>מעת לעת.</w:t>
      </w:r>
    </w:p>
    <w:p w:rsidR="006C7539" w:rsidRPr="00C732B2" w:rsidRDefault="006C7539" w:rsidP="006C7539">
      <w:pPr>
        <w:pStyle w:val="10"/>
        <w:numPr>
          <w:ilvl w:val="0"/>
          <w:numId w:val="7"/>
        </w:numPr>
        <w:tabs>
          <w:tab w:val="clear" w:pos="720"/>
          <w:tab w:val="left" w:pos="283"/>
        </w:tabs>
        <w:overflowPunct w:val="0"/>
        <w:autoSpaceDE w:val="0"/>
        <w:autoSpaceDN w:val="0"/>
        <w:adjustRightInd w:val="0"/>
        <w:spacing w:after="120" w:line="240" w:lineRule="auto"/>
        <w:ind w:left="658" w:right="283" w:hanging="515"/>
        <w:textAlignment w:val="baseline"/>
        <w:rPr>
          <w:sz w:val="26"/>
          <w:szCs w:val="26"/>
        </w:rPr>
      </w:pPr>
      <w:r w:rsidRPr="00C732B2">
        <w:rPr>
          <w:rFonts w:hint="cs"/>
          <w:sz w:val="26"/>
          <w:szCs w:val="26"/>
          <w:rtl/>
        </w:rPr>
        <w:t>הצמדת התמורה</w:t>
      </w:r>
    </w:p>
    <w:p w:rsidR="006C7539" w:rsidRPr="00C732B2" w:rsidRDefault="006C7539" w:rsidP="006C7539">
      <w:pPr>
        <w:pStyle w:val="20"/>
        <w:tabs>
          <w:tab w:val="left" w:pos="375"/>
        </w:tabs>
        <w:overflowPunct w:val="0"/>
        <w:autoSpaceDE w:val="0"/>
        <w:autoSpaceDN w:val="0"/>
        <w:adjustRightInd w:val="0"/>
        <w:spacing w:after="120" w:line="240" w:lineRule="auto"/>
        <w:ind w:left="658" w:hanging="515"/>
        <w:textAlignment w:val="baseline"/>
        <w:rPr>
          <w:b w:val="0"/>
          <w:bCs w:val="0"/>
          <w:sz w:val="26"/>
          <w:szCs w:val="26"/>
        </w:rPr>
      </w:pPr>
      <w:r w:rsidRPr="00C732B2">
        <w:rPr>
          <w:rFonts w:hint="cs"/>
          <w:b w:val="0"/>
          <w:bCs w:val="0"/>
          <w:sz w:val="26"/>
          <w:szCs w:val="26"/>
          <w:rtl/>
        </w:rPr>
        <w:tab/>
      </w:r>
      <w:r w:rsidRPr="00C732B2">
        <w:rPr>
          <w:rFonts w:hint="cs"/>
          <w:b w:val="0"/>
          <w:bCs w:val="0"/>
          <w:sz w:val="26"/>
          <w:szCs w:val="26"/>
          <w:rtl/>
        </w:rPr>
        <w:tab/>
      </w:r>
      <w:r w:rsidRPr="00C732B2">
        <w:rPr>
          <w:rFonts w:hint="cs"/>
          <w:b w:val="0"/>
          <w:bCs w:val="0"/>
          <w:sz w:val="26"/>
          <w:szCs w:val="26"/>
          <w:rtl/>
        </w:rPr>
        <w:tab/>
        <w:t>בהתאם להוראות החשב הכללי במשרד האוצר, כפי שמתפרסמות מעת לעת.</w:t>
      </w:r>
    </w:p>
    <w:p w:rsidR="006C7539" w:rsidRPr="00C732B2" w:rsidRDefault="006C7539" w:rsidP="006C7539">
      <w:pPr>
        <w:pStyle w:val="10"/>
        <w:numPr>
          <w:ilvl w:val="0"/>
          <w:numId w:val="7"/>
        </w:numPr>
        <w:tabs>
          <w:tab w:val="left" w:pos="283"/>
        </w:tabs>
        <w:overflowPunct w:val="0"/>
        <w:autoSpaceDE w:val="0"/>
        <w:autoSpaceDN w:val="0"/>
        <w:adjustRightInd w:val="0"/>
        <w:spacing w:after="120" w:line="240" w:lineRule="auto"/>
        <w:ind w:right="283"/>
        <w:textAlignment w:val="baseline"/>
        <w:rPr>
          <w:sz w:val="26"/>
          <w:szCs w:val="26"/>
          <w:rtl/>
        </w:rPr>
      </w:pPr>
      <w:r w:rsidRPr="00C732B2">
        <w:rPr>
          <w:rFonts w:hint="cs"/>
          <w:sz w:val="26"/>
          <w:szCs w:val="26"/>
          <w:rtl/>
        </w:rPr>
        <w:t>שונות</w:t>
      </w:r>
    </w:p>
    <w:p w:rsidR="006C7539" w:rsidRPr="00C732B2" w:rsidRDefault="006C7539" w:rsidP="006C7539">
      <w:pPr>
        <w:pStyle w:val="20"/>
        <w:numPr>
          <w:ilvl w:val="1"/>
          <w:numId w:val="48"/>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במעמד החתימה על הסכם ההתקשרות יציג הקבלן בפני המזמין את המסמכים הבאים:</w:t>
      </w:r>
    </w:p>
    <w:p w:rsidR="006C7539" w:rsidRPr="00C732B2" w:rsidRDefault="006C7539" w:rsidP="006C7539">
      <w:pPr>
        <w:numPr>
          <w:ilvl w:val="2"/>
          <w:numId w:val="49"/>
        </w:numPr>
        <w:tabs>
          <w:tab w:val="left" w:pos="2041"/>
          <w:tab w:val="left" w:pos="2076"/>
        </w:tabs>
        <w:spacing w:before="120" w:after="120"/>
        <w:jc w:val="both"/>
        <w:rPr>
          <w:sz w:val="26"/>
          <w:rtl/>
        </w:rPr>
      </w:pPr>
      <w:r w:rsidRPr="00C732B2">
        <w:rPr>
          <w:rFonts w:hint="cs"/>
          <w:sz w:val="26"/>
          <w:rtl/>
        </w:rPr>
        <w:t xml:space="preserve">אישורים מתאימים לגבי רישומו כתאגיד, </w:t>
      </w:r>
      <w:proofErr w:type="spellStart"/>
      <w:r w:rsidRPr="00C732B2">
        <w:rPr>
          <w:rFonts w:hint="cs"/>
          <w:sz w:val="26"/>
          <w:rtl/>
        </w:rPr>
        <w:t>מורשי</w:t>
      </w:r>
      <w:proofErr w:type="spellEnd"/>
      <w:r w:rsidRPr="00C732B2">
        <w:rPr>
          <w:rFonts w:hint="cs"/>
          <w:sz w:val="26"/>
          <w:rtl/>
        </w:rPr>
        <w:t xml:space="preserve"> החתימה מטעמו, שמם, וסמכותם לחייב את התאגיד בחתימתם.</w:t>
      </w:r>
    </w:p>
    <w:p w:rsidR="006C7539" w:rsidRPr="00C732B2" w:rsidRDefault="006C7539" w:rsidP="006C7539">
      <w:pPr>
        <w:numPr>
          <w:ilvl w:val="2"/>
          <w:numId w:val="49"/>
        </w:numPr>
        <w:tabs>
          <w:tab w:val="left" w:pos="2041"/>
          <w:tab w:val="left" w:pos="2076"/>
        </w:tabs>
        <w:spacing w:before="120" w:after="120"/>
        <w:jc w:val="both"/>
        <w:rPr>
          <w:sz w:val="26"/>
        </w:rPr>
      </w:pPr>
      <w:r w:rsidRPr="00C732B2">
        <w:rPr>
          <w:rFonts w:hint="cs"/>
          <w:sz w:val="26"/>
          <w:rtl/>
        </w:rPr>
        <w:t>אישור משלטונות המס על ניהול ספרים כחוק, לפי הצורך.</w:t>
      </w:r>
    </w:p>
    <w:p w:rsidR="006C7539" w:rsidRPr="00C732B2" w:rsidRDefault="006C7539" w:rsidP="006C7539">
      <w:pPr>
        <w:numPr>
          <w:ilvl w:val="2"/>
          <w:numId w:val="49"/>
        </w:numPr>
        <w:tabs>
          <w:tab w:val="left" w:pos="2041"/>
          <w:tab w:val="left" w:pos="2076"/>
        </w:tabs>
        <w:spacing w:before="120" w:after="120"/>
        <w:jc w:val="both"/>
        <w:rPr>
          <w:sz w:val="26"/>
        </w:rPr>
      </w:pPr>
      <w:r w:rsidRPr="00C732B2">
        <w:rPr>
          <w:rFonts w:hint="cs"/>
          <w:sz w:val="26"/>
          <w:rtl/>
        </w:rPr>
        <w:t>אישורים הנדרשים לפי חוק עסקאות גופים ציבוריים, התשל"ו-1976:</w:t>
      </w:r>
    </w:p>
    <w:p w:rsidR="006C7539" w:rsidRPr="00C732B2" w:rsidRDefault="006C7539" w:rsidP="006C7539">
      <w:pPr>
        <w:numPr>
          <w:ilvl w:val="3"/>
          <w:numId w:val="49"/>
        </w:numPr>
        <w:tabs>
          <w:tab w:val="left" w:pos="2041"/>
          <w:tab w:val="left" w:pos="2076"/>
          <w:tab w:val="left" w:pos="2926"/>
        </w:tabs>
        <w:spacing w:before="120" w:after="120"/>
        <w:ind w:left="2926" w:hanging="850"/>
        <w:jc w:val="both"/>
        <w:rPr>
          <w:sz w:val="26"/>
        </w:rPr>
      </w:pPr>
      <w:r w:rsidRPr="00C732B2">
        <w:rPr>
          <w:rFonts w:hint="cs"/>
          <w:sz w:val="26"/>
          <w:rtl/>
        </w:rPr>
        <w:t xml:space="preserve">אישור פקיד מורשה, רואה חשבון או יועץ מס המעיד שהקבלן מנהל פנקסי חשבונות כדין או  שהוא פטור </w:t>
      </w:r>
      <w:proofErr w:type="spellStart"/>
      <w:r w:rsidRPr="00C732B2">
        <w:rPr>
          <w:rFonts w:hint="cs"/>
          <w:sz w:val="26"/>
          <w:rtl/>
        </w:rPr>
        <w:t>מלנהלם</w:t>
      </w:r>
      <w:proofErr w:type="spellEnd"/>
      <w:r w:rsidRPr="00C732B2">
        <w:rPr>
          <w:rFonts w:hint="cs"/>
          <w:sz w:val="26"/>
          <w:rtl/>
        </w:rPr>
        <w:t xml:space="preserve"> ושהינו נוהג לדווח על הכנסותיו ושהינו מדווח על עסקאות שמוטל עליהן מס לפי חוק מס ערך מוסף, התשל"ו-1975.</w:t>
      </w:r>
    </w:p>
    <w:p w:rsidR="006C7539" w:rsidRPr="00C732B2" w:rsidRDefault="006C7539" w:rsidP="006C7539">
      <w:pPr>
        <w:numPr>
          <w:ilvl w:val="3"/>
          <w:numId w:val="49"/>
        </w:numPr>
        <w:tabs>
          <w:tab w:val="left" w:pos="2041"/>
          <w:tab w:val="left" w:pos="2076"/>
          <w:tab w:val="left" w:pos="2926"/>
        </w:tabs>
        <w:spacing w:before="120" w:after="120"/>
        <w:ind w:left="2926" w:hanging="850"/>
        <w:jc w:val="both"/>
        <w:rPr>
          <w:sz w:val="26"/>
        </w:rPr>
      </w:pPr>
      <w:r w:rsidRPr="00C732B2">
        <w:rPr>
          <w:rFonts w:hint="cs"/>
          <w:sz w:val="26"/>
          <w:rtl/>
        </w:rPr>
        <w:t xml:space="preserve">אישור בדבר היעדר הרשעות בעבירות לפי חוק עובדים זרים (איסור העסקה שלא כדין והבטחת תנאים הוגנים), </w:t>
      </w:r>
      <w:proofErr w:type="spellStart"/>
      <w:r w:rsidRPr="00C732B2">
        <w:rPr>
          <w:rFonts w:hint="cs"/>
          <w:sz w:val="26"/>
          <w:rtl/>
        </w:rPr>
        <w:t>התשנ"א</w:t>
      </w:r>
      <w:proofErr w:type="spellEnd"/>
      <w:r w:rsidRPr="00C732B2">
        <w:rPr>
          <w:rFonts w:hint="cs"/>
          <w:sz w:val="26"/>
          <w:rtl/>
        </w:rPr>
        <w:t xml:space="preserve">- 1991 (להלן חוק עובדים זרים) וחוק שכר מינימום, </w:t>
      </w:r>
      <w:proofErr w:type="spellStart"/>
      <w:r w:rsidRPr="00C732B2">
        <w:rPr>
          <w:rFonts w:hint="cs"/>
          <w:sz w:val="26"/>
          <w:rtl/>
        </w:rPr>
        <w:t>התשמ"ז</w:t>
      </w:r>
      <w:proofErr w:type="spellEnd"/>
      <w:r w:rsidRPr="00C732B2">
        <w:rPr>
          <w:rFonts w:hint="cs"/>
          <w:sz w:val="26"/>
          <w:rtl/>
        </w:rPr>
        <w:t xml:space="preserve"> 1987 (להלן- חוק שכר מינימום). </w:t>
      </w:r>
    </w:p>
    <w:p w:rsidR="006C7539" w:rsidRPr="00C732B2" w:rsidRDefault="006C7539" w:rsidP="006C7539">
      <w:pPr>
        <w:pStyle w:val="20"/>
        <w:numPr>
          <w:ilvl w:val="1"/>
          <w:numId w:val="48"/>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הסכם זה מאיין ומבטל הסכמים קודמים, הסכמות, מערכות יחסיים ומו"מ אשר היו בין המזמין מחד והקבלן מאידך, עובר לכריתתו.</w:t>
      </w:r>
    </w:p>
    <w:p w:rsidR="006C7539" w:rsidRPr="00C732B2" w:rsidRDefault="006C7539" w:rsidP="006C7539">
      <w:pPr>
        <w:pStyle w:val="20"/>
        <w:numPr>
          <w:ilvl w:val="1"/>
          <w:numId w:val="48"/>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סעיפים 6-9, 12-13, 17-20 יישארו בתוקפם גם לאחר תום תקופת ההסכם.</w:t>
      </w:r>
    </w:p>
    <w:p w:rsidR="006C7539" w:rsidRPr="00C732B2" w:rsidRDefault="006C7539" w:rsidP="006C7539">
      <w:pPr>
        <w:pStyle w:val="20"/>
        <w:numPr>
          <w:ilvl w:val="1"/>
          <w:numId w:val="48"/>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כל שינוי בתנאי הסכם זה הינו משולל תוקף אלא אם כן נעשה בהסכמת הצדדים ובכתב.</w:t>
      </w:r>
    </w:p>
    <w:p w:rsidR="006C7539" w:rsidRPr="00C732B2" w:rsidRDefault="006C7539" w:rsidP="006C7539">
      <w:pPr>
        <w:pStyle w:val="20"/>
        <w:numPr>
          <w:ilvl w:val="1"/>
          <w:numId w:val="48"/>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 xml:space="preserve">סמכות שיפוט </w:t>
      </w:r>
      <w:proofErr w:type="spellStart"/>
      <w:r w:rsidRPr="00C732B2">
        <w:rPr>
          <w:rFonts w:hint="cs"/>
          <w:b w:val="0"/>
          <w:bCs w:val="0"/>
          <w:sz w:val="26"/>
          <w:szCs w:val="26"/>
          <w:rtl/>
        </w:rPr>
        <w:t>יחודית</w:t>
      </w:r>
      <w:proofErr w:type="spellEnd"/>
      <w:r w:rsidRPr="00C732B2">
        <w:rPr>
          <w:rFonts w:hint="cs"/>
          <w:b w:val="0"/>
          <w:bCs w:val="0"/>
          <w:sz w:val="26"/>
          <w:szCs w:val="26"/>
          <w:rtl/>
        </w:rPr>
        <w:t xml:space="preserve"> בכל הנוגע להסכם זה מוענקת לבית המשפט המוסמך בירושלים.</w:t>
      </w:r>
    </w:p>
    <w:p w:rsidR="006C7539" w:rsidRPr="00C732B2" w:rsidRDefault="006C7539" w:rsidP="006C7539">
      <w:pPr>
        <w:pStyle w:val="20"/>
        <w:numPr>
          <w:ilvl w:val="1"/>
          <w:numId w:val="48"/>
        </w:numPr>
        <w:tabs>
          <w:tab w:val="left" w:pos="1083"/>
        </w:tabs>
        <w:overflowPunct w:val="0"/>
        <w:autoSpaceDE w:val="0"/>
        <w:autoSpaceDN w:val="0"/>
        <w:adjustRightInd w:val="0"/>
        <w:spacing w:after="120" w:line="240" w:lineRule="auto"/>
        <w:ind w:left="1083" w:hanging="567"/>
        <w:textAlignment w:val="baseline"/>
        <w:rPr>
          <w:b w:val="0"/>
          <w:bCs w:val="0"/>
          <w:sz w:val="26"/>
          <w:szCs w:val="26"/>
        </w:rPr>
      </w:pPr>
      <w:r w:rsidRPr="00C732B2">
        <w:rPr>
          <w:rFonts w:hint="cs"/>
          <w:b w:val="0"/>
          <w:bCs w:val="0"/>
          <w:sz w:val="26"/>
          <w:szCs w:val="26"/>
          <w:rtl/>
        </w:rPr>
        <w:t>כתובות הצדדים הינן כמופיע במבוא להסכם זה.</w:t>
      </w:r>
    </w:p>
    <w:p w:rsidR="006C7539" w:rsidRPr="00C732B2" w:rsidRDefault="006C7539" w:rsidP="006C7539">
      <w:pPr>
        <w:pStyle w:val="20"/>
        <w:numPr>
          <w:ilvl w:val="1"/>
          <w:numId w:val="48"/>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 xml:space="preserve">הודעה אשר תשלח מצד אחד למשנהו תחשב </w:t>
      </w:r>
      <w:proofErr w:type="spellStart"/>
      <w:r w:rsidRPr="00C732B2">
        <w:rPr>
          <w:rFonts w:hint="cs"/>
          <w:b w:val="0"/>
          <w:bCs w:val="0"/>
          <w:sz w:val="26"/>
          <w:szCs w:val="26"/>
          <w:rtl/>
        </w:rPr>
        <w:t>כנתקבלה</w:t>
      </w:r>
      <w:proofErr w:type="spellEnd"/>
      <w:r w:rsidRPr="00C732B2">
        <w:rPr>
          <w:rFonts w:hint="cs"/>
          <w:b w:val="0"/>
          <w:bCs w:val="0"/>
          <w:sz w:val="26"/>
          <w:szCs w:val="26"/>
          <w:rtl/>
        </w:rPr>
        <w:t xml:space="preserve"> תוך 72 שעות מיום </w:t>
      </w:r>
      <w:proofErr w:type="spellStart"/>
      <w:r w:rsidRPr="00C732B2">
        <w:rPr>
          <w:rFonts w:hint="cs"/>
          <w:b w:val="0"/>
          <w:bCs w:val="0"/>
          <w:sz w:val="26"/>
          <w:szCs w:val="26"/>
          <w:rtl/>
        </w:rPr>
        <w:t>הישלחה</w:t>
      </w:r>
      <w:proofErr w:type="spellEnd"/>
      <w:r w:rsidRPr="00C732B2">
        <w:rPr>
          <w:rFonts w:hint="cs"/>
          <w:b w:val="0"/>
          <w:bCs w:val="0"/>
          <w:sz w:val="26"/>
          <w:szCs w:val="26"/>
          <w:rtl/>
        </w:rPr>
        <w:t xml:space="preserve"> בדואר.</w:t>
      </w:r>
    </w:p>
    <w:p w:rsidR="006C7539" w:rsidRPr="00C732B2" w:rsidRDefault="006C7539" w:rsidP="006C7539">
      <w:pPr>
        <w:pStyle w:val="20"/>
        <w:numPr>
          <w:ilvl w:val="1"/>
          <w:numId w:val="48"/>
        </w:numPr>
        <w:tabs>
          <w:tab w:val="left" w:pos="1083"/>
        </w:tabs>
        <w:overflowPunct w:val="0"/>
        <w:autoSpaceDE w:val="0"/>
        <w:autoSpaceDN w:val="0"/>
        <w:adjustRightInd w:val="0"/>
        <w:spacing w:after="120" w:line="240" w:lineRule="auto"/>
        <w:ind w:left="1083" w:hanging="567"/>
        <w:textAlignment w:val="baseline"/>
        <w:rPr>
          <w:b w:val="0"/>
          <w:bCs w:val="0"/>
          <w:sz w:val="26"/>
          <w:szCs w:val="26"/>
          <w:rtl/>
        </w:rPr>
      </w:pPr>
      <w:r w:rsidRPr="00C732B2">
        <w:rPr>
          <w:rFonts w:hint="cs"/>
          <w:b w:val="0"/>
          <w:bCs w:val="0"/>
          <w:sz w:val="26"/>
          <w:szCs w:val="26"/>
          <w:rtl/>
        </w:rPr>
        <w:t>נציגי הממשלה החותמים על חוזה זה מצהירים בזה כי ההוצאות וההרשאות להתחייב הכרוכות בביצוע חוזה זה תוקצבו כחוק.</w:t>
      </w:r>
    </w:p>
    <w:p w:rsidR="006C7539" w:rsidRPr="00C732B2" w:rsidRDefault="006C7539" w:rsidP="006C7539">
      <w:pPr>
        <w:widowControl w:val="0"/>
        <w:spacing w:before="120" w:after="120"/>
        <w:ind w:left="658" w:hanging="515"/>
        <w:jc w:val="center"/>
        <w:rPr>
          <w:b/>
          <w:bCs/>
          <w:sz w:val="26"/>
        </w:rPr>
      </w:pPr>
    </w:p>
    <w:p w:rsidR="006C7539" w:rsidRPr="00C732B2" w:rsidRDefault="006C7539" w:rsidP="006C7539">
      <w:pPr>
        <w:widowControl w:val="0"/>
        <w:spacing w:before="120" w:after="120"/>
        <w:ind w:left="658" w:hanging="515"/>
        <w:jc w:val="center"/>
        <w:rPr>
          <w:b/>
          <w:bCs/>
          <w:sz w:val="26"/>
          <w:rtl/>
        </w:rPr>
      </w:pPr>
    </w:p>
    <w:p w:rsidR="006C7539" w:rsidRPr="00C732B2" w:rsidRDefault="006C7539" w:rsidP="006C7539">
      <w:pPr>
        <w:widowControl w:val="0"/>
        <w:spacing w:before="120" w:after="120"/>
        <w:ind w:left="658" w:hanging="515"/>
        <w:jc w:val="center"/>
        <w:rPr>
          <w:b/>
          <w:bCs/>
          <w:sz w:val="26"/>
          <w:rtl/>
        </w:rPr>
      </w:pPr>
    </w:p>
    <w:p w:rsidR="006C7539" w:rsidRPr="00C732B2" w:rsidRDefault="006C7539" w:rsidP="006C7539">
      <w:pPr>
        <w:widowControl w:val="0"/>
        <w:spacing w:before="120" w:after="120"/>
        <w:ind w:left="658" w:hanging="515"/>
        <w:jc w:val="center"/>
        <w:rPr>
          <w:b/>
          <w:bCs/>
          <w:sz w:val="26"/>
          <w:rtl/>
        </w:rPr>
      </w:pPr>
    </w:p>
    <w:p w:rsidR="006C7539" w:rsidRPr="00C732B2" w:rsidRDefault="006C7539" w:rsidP="006C7539">
      <w:pPr>
        <w:widowControl w:val="0"/>
        <w:spacing w:before="120" w:after="120"/>
        <w:ind w:left="658" w:hanging="515"/>
        <w:jc w:val="center"/>
        <w:rPr>
          <w:b/>
          <w:bCs/>
          <w:sz w:val="26"/>
          <w:rtl/>
        </w:rPr>
      </w:pPr>
    </w:p>
    <w:p w:rsidR="006C7539" w:rsidRPr="00C732B2" w:rsidRDefault="006C7539" w:rsidP="006C7539">
      <w:pPr>
        <w:widowControl w:val="0"/>
        <w:spacing w:before="120" w:after="120"/>
        <w:ind w:left="658" w:hanging="515"/>
        <w:jc w:val="center"/>
        <w:rPr>
          <w:b/>
          <w:bCs/>
          <w:sz w:val="26"/>
          <w:rtl/>
        </w:rPr>
      </w:pPr>
    </w:p>
    <w:p w:rsidR="006C7539" w:rsidRPr="00C732B2" w:rsidRDefault="006C7539" w:rsidP="006C7539">
      <w:pPr>
        <w:widowControl w:val="0"/>
        <w:spacing w:before="120" w:after="120"/>
        <w:ind w:left="658" w:hanging="515"/>
        <w:jc w:val="center"/>
        <w:rPr>
          <w:b/>
          <w:bCs/>
          <w:sz w:val="26"/>
          <w:rtl/>
        </w:rPr>
      </w:pPr>
    </w:p>
    <w:p w:rsidR="006C7539" w:rsidRPr="00C732B2" w:rsidRDefault="006C7539" w:rsidP="006C7539">
      <w:pPr>
        <w:widowControl w:val="0"/>
        <w:spacing w:before="120" w:after="120"/>
        <w:ind w:left="658" w:hanging="515"/>
        <w:jc w:val="center"/>
        <w:rPr>
          <w:sz w:val="26"/>
          <w:rtl/>
        </w:rPr>
      </w:pPr>
      <w:r w:rsidRPr="00C732B2">
        <w:rPr>
          <w:rFonts w:hint="cs"/>
          <w:b/>
          <w:bCs/>
          <w:sz w:val="26"/>
          <w:rtl/>
        </w:rPr>
        <w:t>ולראיה באו הצדדים על החתום:</w:t>
      </w:r>
    </w:p>
    <w:p w:rsidR="006C7539" w:rsidRPr="00C732B2" w:rsidRDefault="006C7539" w:rsidP="006C7539">
      <w:pPr>
        <w:widowControl w:val="0"/>
        <w:spacing w:before="120" w:after="120"/>
        <w:ind w:left="658" w:hanging="515"/>
        <w:jc w:val="center"/>
        <w:rPr>
          <w:sz w:val="26"/>
          <w:rtl/>
        </w:rPr>
      </w:pPr>
    </w:p>
    <w:p w:rsidR="006C7539" w:rsidRPr="00C732B2" w:rsidRDefault="006C7539" w:rsidP="006C7539">
      <w:pPr>
        <w:widowControl w:val="0"/>
        <w:spacing w:before="120" w:after="120"/>
        <w:ind w:left="658" w:hanging="515"/>
        <w:jc w:val="both"/>
        <w:rPr>
          <w:sz w:val="26"/>
          <w:rtl/>
        </w:rPr>
      </w:pPr>
      <w:r w:rsidRPr="00C732B2">
        <w:rPr>
          <w:rFonts w:hint="cs"/>
          <w:sz w:val="26"/>
          <w:rtl/>
        </w:rPr>
        <w:t>_____________</w:t>
      </w:r>
      <w:r w:rsidRPr="00C732B2">
        <w:rPr>
          <w:rFonts w:hint="cs"/>
          <w:sz w:val="26"/>
          <w:rtl/>
        </w:rPr>
        <w:tab/>
      </w:r>
      <w:r w:rsidRPr="00C732B2">
        <w:rPr>
          <w:rFonts w:hint="cs"/>
          <w:sz w:val="26"/>
          <w:rtl/>
        </w:rPr>
        <w:tab/>
      </w:r>
      <w:r w:rsidRPr="00C732B2">
        <w:rPr>
          <w:rFonts w:hint="cs"/>
          <w:sz w:val="26"/>
          <w:rtl/>
        </w:rPr>
        <w:tab/>
      </w:r>
      <w:r w:rsidRPr="00C732B2">
        <w:rPr>
          <w:rFonts w:hint="cs"/>
          <w:sz w:val="26"/>
          <w:rtl/>
        </w:rPr>
        <w:tab/>
      </w:r>
      <w:r w:rsidRPr="00C732B2">
        <w:rPr>
          <w:rFonts w:hint="cs"/>
          <w:sz w:val="26"/>
          <w:rtl/>
        </w:rPr>
        <w:tab/>
      </w:r>
      <w:r w:rsidRPr="00C732B2">
        <w:rPr>
          <w:rFonts w:hint="cs"/>
          <w:sz w:val="26"/>
          <w:rtl/>
        </w:rPr>
        <w:tab/>
      </w:r>
      <w:r w:rsidRPr="00C732B2">
        <w:rPr>
          <w:rFonts w:hint="cs"/>
          <w:sz w:val="26"/>
          <w:rtl/>
        </w:rPr>
        <w:tab/>
        <w:t>_____________</w:t>
      </w:r>
    </w:p>
    <w:p w:rsidR="006C7539" w:rsidRPr="00C732B2" w:rsidRDefault="006C7539" w:rsidP="006C7539">
      <w:pPr>
        <w:widowControl w:val="0"/>
        <w:spacing w:before="120" w:after="120"/>
        <w:ind w:left="658" w:hanging="515"/>
        <w:jc w:val="both"/>
        <w:rPr>
          <w:sz w:val="26"/>
          <w:rtl/>
        </w:rPr>
      </w:pPr>
      <w:r w:rsidRPr="00C732B2">
        <w:rPr>
          <w:rFonts w:hint="cs"/>
          <w:sz w:val="26"/>
          <w:rtl/>
        </w:rPr>
        <w:t xml:space="preserve">             המזמין</w:t>
      </w:r>
      <w:r w:rsidRPr="00C732B2">
        <w:rPr>
          <w:rFonts w:hint="cs"/>
          <w:sz w:val="26"/>
          <w:rtl/>
        </w:rPr>
        <w:tab/>
      </w:r>
      <w:r w:rsidRPr="00C732B2">
        <w:rPr>
          <w:rFonts w:hint="cs"/>
          <w:sz w:val="26"/>
          <w:rtl/>
        </w:rPr>
        <w:tab/>
      </w:r>
      <w:r w:rsidRPr="00C732B2">
        <w:rPr>
          <w:rFonts w:hint="cs"/>
          <w:sz w:val="26"/>
          <w:rtl/>
        </w:rPr>
        <w:tab/>
      </w:r>
      <w:r w:rsidRPr="00C732B2">
        <w:rPr>
          <w:rFonts w:hint="cs"/>
          <w:sz w:val="26"/>
          <w:rtl/>
        </w:rPr>
        <w:tab/>
      </w:r>
      <w:r w:rsidRPr="00C732B2">
        <w:rPr>
          <w:rFonts w:hint="cs"/>
          <w:sz w:val="26"/>
          <w:rtl/>
        </w:rPr>
        <w:tab/>
        <w:t xml:space="preserve"> </w:t>
      </w:r>
      <w:r w:rsidRPr="00C732B2">
        <w:rPr>
          <w:rFonts w:hint="cs"/>
          <w:sz w:val="26"/>
          <w:rtl/>
        </w:rPr>
        <w:tab/>
      </w:r>
      <w:r w:rsidRPr="00C732B2">
        <w:rPr>
          <w:rFonts w:hint="cs"/>
          <w:sz w:val="26"/>
          <w:rtl/>
        </w:rPr>
        <w:tab/>
      </w:r>
      <w:r w:rsidRPr="00C732B2">
        <w:rPr>
          <w:rFonts w:hint="cs"/>
          <w:sz w:val="26"/>
          <w:rtl/>
        </w:rPr>
        <w:tab/>
        <w:t xml:space="preserve">              הקבלן</w:t>
      </w:r>
    </w:p>
    <w:p w:rsidR="006C7539" w:rsidRPr="00C732B2" w:rsidRDefault="006C7539" w:rsidP="006C7539">
      <w:pPr>
        <w:pStyle w:val="af"/>
        <w:widowControl w:val="0"/>
        <w:ind w:left="658" w:hanging="515"/>
        <w:jc w:val="both"/>
        <w:rPr>
          <w:rFonts w:cs="FrankRuehl"/>
          <w:sz w:val="26"/>
          <w:szCs w:val="26"/>
          <w:u w:val="single"/>
          <w:rtl/>
        </w:rPr>
      </w:pPr>
    </w:p>
    <w:p w:rsidR="006C7539" w:rsidRPr="00C732B2" w:rsidRDefault="006C7539" w:rsidP="006C7539">
      <w:pPr>
        <w:widowControl w:val="0"/>
        <w:overflowPunct w:val="0"/>
        <w:autoSpaceDE w:val="0"/>
        <w:autoSpaceDN w:val="0"/>
        <w:adjustRightInd w:val="0"/>
        <w:spacing w:before="120" w:after="120"/>
        <w:ind w:left="658" w:hanging="515"/>
        <w:jc w:val="both"/>
        <w:textAlignment w:val="baseline"/>
        <w:rPr>
          <w:sz w:val="26"/>
        </w:rPr>
      </w:pPr>
    </w:p>
    <w:p w:rsidR="006C7539" w:rsidRPr="00C732B2" w:rsidRDefault="006C7539" w:rsidP="006C7539">
      <w:pPr>
        <w:jc w:val="both"/>
        <w:rPr>
          <w:rtl/>
        </w:rPr>
      </w:pPr>
      <w:r w:rsidRPr="00C732B2">
        <w:rPr>
          <w:sz w:val="26"/>
        </w:rPr>
        <w:br w:type="page"/>
      </w:r>
    </w:p>
    <w:p w:rsidR="006C7539" w:rsidRPr="00C732B2" w:rsidRDefault="006C7539" w:rsidP="006C7539">
      <w:pPr>
        <w:pStyle w:val="af2"/>
        <w:rPr>
          <w:rFonts w:cs="FrankRuehl"/>
          <w:b/>
          <w:bCs/>
          <w:sz w:val="30"/>
          <w:szCs w:val="30"/>
          <w:rtl/>
        </w:rPr>
      </w:pPr>
    </w:p>
    <w:p w:rsidR="006C7539" w:rsidRPr="00C732B2" w:rsidRDefault="006C7539" w:rsidP="006C7539">
      <w:pPr>
        <w:pStyle w:val="af2"/>
        <w:rPr>
          <w:rFonts w:cs="FrankRuehl"/>
          <w:b/>
          <w:bCs/>
          <w:sz w:val="30"/>
          <w:szCs w:val="30"/>
          <w:rtl/>
        </w:rPr>
      </w:pPr>
    </w:p>
    <w:p w:rsidR="006C7539" w:rsidRPr="00C732B2" w:rsidRDefault="006C7539" w:rsidP="006C7539">
      <w:pPr>
        <w:pStyle w:val="af2"/>
        <w:rPr>
          <w:rFonts w:cs="FrankRuehl"/>
          <w:b/>
          <w:bCs/>
          <w:sz w:val="30"/>
          <w:szCs w:val="30"/>
          <w:rtl/>
        </w:rPr>
      </w:pPr>
    </w:p>
    <w:p w:rsidR="006C7539" w:rsidRPr="00C732B2" w:rsidRDefault="006C7539" w:rsidP="006C7539">
      <w:pPr>
        <w:pStyle w:val="af"/>
        <w:ind w:left="2880" w:firstLine="720"/>
        <w:jc w:val="left"/>
        <w:rPr>
          <w:rFonts w:cs="FrankRuehl"/>
          <w:sz w:val="26"/>
          <w:szCs w:val="26"/>
          <w:rtl/>
        </w:rPr>
      </w:pPr>
      <w:r w:rsidRPr="00C732B2">
        <w:rPr>
          <w:rFonts w:cs="FrankRuehl" w:hint="cs"/>
          <w:sz w:val="26"/>
          <w:szCs w:val="26"/>
          <w:rtl/>
        </w:rPr>
        <w:t xml:space="preserve">                        נספח ב'</w:t>
      </w:r>
    </w:p>
    <w:p w:rsidR="006C7539" w:rsidRPr="00C732B2" w:rsidRDefault="006C7539" w:rsidP="006C7539">
      <w:pPr>
        <w:pStyle w:val="af"/>
        <w:rPr>
          <w:rFonts w:cs="FrankRuehl"/>
          <w:sz w:val="26"/>
          <w:szCs w:val="26"/>
          <w:rtl/>
        </w:rPr>
      </w:pPr>
      <w:r w:rsidRPr="00C732B2">
        <w:rPr>
          <w:rFonts w:cs="FrankRuehl"/>
          <w:sz w:val="26"/>
          <w:szCs w:val="26"/>
          <w:rtl/>
        </w:rPr>
        <w:t>התחייבות לשמירת סודיות</w:t>
      </w:r>
    </w:p>
    <w:p w:rsidR="006C7539" w:rsidRPr="00C732B2" w:rsidRDefault="006C7539" w:rsidP="006C7539">
      <w:pPr>
        <w:pStyle w:val="af2"/>
        <w:rPr>
          <w:rFonts w:cs="FrankRuehl"/>
          <w:b/>
          <w:bCs/>
          <w:sz w:val="26"/>
          <w:szCs w:val="26"/>
          <w:rtl/>
        </w:rPr>
      </w:pPr>
      <w:r w:rsidRPr="00C732B2">
        <w:rPr>
          <w:rFonts w:cs="FrankRuehl"/>
          <w:b/>
          <w:bCs/>
          <w:sz w:val="26"/>
          <w:szCs w:val="26"/>
          <w:rtl/>
        </w:rPr>
        <w:t>שנערכה ונחתמה ב______ ביום ____ בחודש _____</w:t>
      </w:r>
      <w:r w:rsidRPr="00C732B2">
        <w:rPr>
          <w:rFonts w:cs="FrankRuehl" w:hint="cs"/>
          <w:b/>
          <w:bCs/>
          <w:sz w:val="26"/>
          <w:szCs w:val="26"/>
          <w:rtl/>
        </w:rPr>
        <w:t>2010</w:t>
      </w:r>
    </w:p>
    <w:p w:rsidR="006C7539" w:rsidRPr="00C732B2" w:rsidRDefault="006C7539" w:rsidP="006C7539">
      <w:pPr>
        <w:pStyle w:val="af2"/>
        <w:rPr>
          <w:rFonts w:cs="FrankRuehl"/>
          <w:sz w:val="26"/>
          <w:szCs w:val="26"/>
          <w:rtl/>
        </w:rPr>
      </w:pPr>
    </w:p>
    <w:p w:rsidR="006C7539" w:rsidRPr="00C732B2" w:rsidRDefault="006C7539" w:rsidP="006C7539">
      <w:pPr>
        <w:pStyle w:val="af2"/>
        <w:rPr>
          <w:rFonts w:cs="FrankRuehl"/>
          <w:b/>
          <w:bCs/>
          <w:sz w:val="26"/>
          <w:szCs w:val="26"/>
          <w:rtl/>
        </w:rPr>
      </w:pPr>
    </w:p>
    <w:p w:rsidR="006C7539" w:rsidRPr="00C732B2" w:rsidRDefault="006C7539" w:rsidP="006C7539">
      <w:pPr>
        <w:pStyle w:val="af2"/>
        <w:rPr>
          <w:rFonts w:cs="FrankRuehl"/>
          <w:sz w:val="26"/>
          <w:szCs w:val="26"/>
          <w:rtl/>
        </w:rPr>
      </w:pPr>
      <w:r w:rsidRPr="00C732B2">
        <w:rPr>
          <w:rFonts w:cs="FrankRuehl"/>
          <w:b/>
          <w:bCs/>
          <w:sz w:val="26"/>
          <w:szCs w:val="26"/>
          <w:rtl/>
        </w:rPr>
        <w:t>על ידי:</w:t>
      </w:r>
    </w:p>
    <w:p w:rsidR="006C7539" w:rsidRPr="00C732B2" w:rsidRDefault="006C7539" w:rsidP="006C7539">
      <w:pPr>
        <w:pStyle w:val="af2"/>
        <w:rPr>
          <w:rFonts w:cs="FrankRuehl"/>
          <w:sz w:val="26"/>
          <w:szCs w:val="26"/>
          <w:rtl/>
        </w:rPr>
      </w:pPr>
      <w:r w:rsidRPr="00C732B2">
        <w:rPr>
          <w:rFonts w:cs="FrankRuehl"/>
          <w:sz w:val="26"/>
          <w:szCs w:val="26"/>
          <w:rtl/>
        </w:rPr>
        <w:t>____________________</w:t>
      </w:r>
    </w:p>
    <w:p w:rsidR="006C7539" w:rsidRPr="00C732B2" w:rsidRDefault="006C7539" w:rsidP="006C7539">
      <w:pPr>
        <w:pStyle w:val="af2"/>
        <w:rPr>
          <w:rFonts w:cs="FrankRuehl"/>
          <w:sz w:val="26"/>
          <w:szCs w:val="26"/>
          <w:rtl/>
        </w:rPr>
      </w:pPr>
      <w:r w:rsidRPr="00C732B2">
        <w:rPr>
          <w:rFonts w:cs="FrankRuehl"/>
          <w:sz w:val="26"/>
          <w:szCs w:val="26"/>
          <w:rtl/>
        </w:rPr>
        <w:t>ת.ז. ________________</w:t>
      </w:r>
    </w:p>
    <w:p w:rsidR="006C7539" w:rsidRPr="00C732B2" w:rsidRDefault="006C7539" w:rsidP="006C7539">
      <w:pPr>
        <w:pStyle w:val="af2"/>
        <w:rPr>
          <w:rFonts w:cs="FrankRuehl"/>
          <w:sz w:val="26"/>
          <w:szCs w:val="26"/>
          <w:rtl/>
        </w:rPr>
      </w:pPr>
      <w:r w:rsidRPr="00C732B2">
        <w:rPr>
          <w:rFonts w:cs="FrankRuehl"/>
          <w:sz w:val="26"/>
          <w:szCs w:val="26"/>
          <w:rtl/>
        </w:rPr>
        <w:t>מרח' _______________</w:t>
      </w:r>
    </w:p>
    <w:p w:rsidR="006C7539" w:rsidRPr="00C732B2" w:rsidRDefault="006C7539" w:rsidP="006C7539">
      <w:pPr>
        <w:pStyle w:val="af3"/>
        <w:rPr>
          <w:rFonts w:cs="FrankRuehl"/>
          <w:b/>
          <w:bCs/>
          <w:sz w:val="26"/>
          <w:szCs w:val="26"/>
          <w:rtl/>
        </w:rPr>
      </w:pPr>
    </w:p>
    <w:p w:rsidR="006C7539" w:rsidRPr="00C732B2" w:rsidRDefault="006C7539" w:rsidP="006C7539">
      <w:pPr>
        <w:pStyle w:val="af3"/>
        <w:rPr>
          <w:rFonts w:cs="FrankRuehl"/>
          <w:sz w:val="26"/>
          <w:szCs w:val="26"/>
          <w:rtl/>
        </w:rPr>
      </w:pPr>
      <w:r w:rsidRPr="00C732B2">
        <w:rPr>
          <w:rFonts w:cs="FrankRuehl"/>
          <w:b/>
          <w:bCs/>
          <w:sz w:val="26"/>
          <w:szCs w:val="26"/>
          <w:rtl/>
        </w:rPr>
        <w:t>הואיל</w:t>
      </w:r>
      <w:r w:rsidRPr="00C732B2">
        <w:rPr>
          <w:rFonts w:cs="FrankRuehl"/>
          <w:sz w:val="26"/>
          <w:szCs w:val="26"/>
          <w:rtl/>
        </w:rPr>
        <w:tab/>
        <w:t>וממשלת ישראל בשם מדינת ישראל מקבלת את שירותי הייעוץ כהגדרתם להלן;</w:t>
      </w:r>
    </w:p>
    <w:p w:rsidR="006C7539" w:rsidRPr="00C732B2" w:rsidRDefault="006C7539" w:rsidP="006C7539">
      <w:pPr>
        <w:pStyle w:val="af3"/>
        <w:rPr>
          <w:rFonts w:cs="FrankRuehl"/>
          <w:sz w:val="26"/>
          <w:szCs w:val="26"/>
          <w:rtl/>
        </w:rPr>
      </w:pPr>
      <w:r w:rsidRPr="00C732B2">
        <w:rPr>
          <w:rFonts w:cs="FrankRuehl"/>
          <w:b/>
          <w:bCs/>
          <w:sz w:val="26"/>
          <w:szCs w:val="26"/>
          <w:rtl/>
        </w:rPr>
        <w:t>והואיל</w:t>
      </w:r>
      <w:r w:rsidRPr="00C732B2">
        <w:rPr>
          <w:rFonts w:cs="FrankRuehl"/>
          <w:sz w:val="26"/>
          <w:szCs w:val="26"/>
          <w:rtl/>
        </w:rPr>
        <w:tab/>
        <w:t>והנני מועסק בקשר למתן שירותי הייעוץ;</w:t>
      </w:r>
    </w:p>
    <w:p w:rsidR="006C7539" w:rsidRPr="00C732B2" w:rsidRDefault="006C7539" w:rsidP="006C7539">
      <w:pPr>
        <w:pStyle w:val="af3"/>
        <w:rPr>
          <w:rFonts w:cs="FrankRuehl"/>
          <w:sz w:val="26"/>
          <w:szCs w:val="26"/>
          <w:rtl/>
        </w:rPr>
      </w:pPr>
      <w:r w:rsidRPr="00C732B2">
        <w:rPr>
          <w:rFonts w:cs="FrankRuehl"/>
          <w:b/>
          <w:bCs/>
          <w:sz w:val="26"/>
          <w:szCs w:val="26"/>
          <w:rtl/>
        </w:rPr>
        <w:t>והואיל</w:t>
      </w:r>
      <w:r w:rsidRPr="00C732B2">
        <w:rPr>
          <w:rFonts w:cs="FrankRuehl"/>
          <w:sz w:val="26"/>
          <w:szCs w:val="26"/>
          <w:rtl/>
        </w:rPr>
        <w:tab/>
        <w:t>והנני עשוי לה</w:t>
      </w:r>
      <w:r w:rsidRPr="00C732B2">
        <w:rPr>
          <w:rFonts w:cs="FrankRuehl" w:hint="cs"/>
          <w:sz w:val="26"/>
          <w:szCs w:val="26"/>
          <w:rtl/>
        </w:rPr>
        <w:t>י</w:t>
      </w:r>
      <w:r w:rsidRPr="00C732B2">
        <w:rPr>
          <w:rFonts w:cs="FrankRuehl"/>
          <w:sz w:val="26"/>
          <w:szCs w:val="26"/>
          <w:rtl/>
        </w:rPr>
        <w:t xml:space="preserve">חשף לסודות מקצועיים עליהם </w:t>
      </w:r>
      <w:r w:rsidRPr="00C732B2">
        <w:rPr>
          <w:rFonts w:cs="FrankRuehl" w:hint="cs"/>
          <w:sz w:val="26"/>
          <w:szCs w:val="26"/>
          <w:rtl/>
        </w:rPr>
        <w:t>מעוניינ</w:t>
      </w:r>
      <w:r w:rsidRPr="00C732B2">
        <w:rPr>
          <w:rFonts w:cs="FrankRuehl" w:hint="eastAsia"/>
          <w:sz w:val="26"/>
          <w:szCs w:val="26"/>
          <w:rtl/>
        </w:rPr>
        <w:t>ת</w:t>
      </w:r>
      <w:r w:rsidRPr="00C732B2">
        <w:rPr>
          <w:rFonts w:cs="FrankRuehl"/>
          <w:sz w:val="26"/>
          <w:szCs w:val="26"/>
          <w:rtl/>
        </w:rPr>
        <w:t xml:space="preserve"> מדינת ישראל להגן;</w:t>
      </w:r>
    </w:p>
    <w:p w:rsidR="006C7539" w:rsidRPr="00C732B2" w:rsidRDefault="006C7539" w:rsidP="006C7539">
      <w:pPr>
        <w:pStyle w:val="af3"/>
        <w:jc w:val="center"/>
        <w:rPr>
          <w:rFonts w:cs="FrankRuehl"/>
          <w:b/>
          <w:bCs/>
          <w:sz w:val="26"/>
          <w:szCs w:val="26"/>
          <w:rtl/>
        </w:rPr>
      </w:pPr>
      <w:r w:rsidRPr="00C732B2">
        <w:rPr>
          <w:rFonts w:cs="FrankRuehl"/>
          <w:b/>
          <w:bCs/>
          <w:sz w:val="26"/>
          <w:szCs w:val="26"/>
          <w:rtl/>
        </w:rPr>
        <w:t>לפיכך הנני מתחייב כלפי מדינת ישראל כדלקמן:</w:t>
      </w:r>
    </w:p>
    <w:p w:rsidR="006C7539" w:rsidRPr="00C732B2" w:rsidRDefault="006C7539" w:rsidP="006C7539">
      <w:pPr>
        <w:rPr>
          <w:sz w:val="26"/>
          <w:rtl/>
        </w:rPr>
      </w:pPr>
      <w:r w:rsidRPr="00C732B2">
        <w:rPr>
          <w:sz w:val="26"/>
          <w:rtl/>
        </w:rPr>
        <w:t>1.</w:t>
      </w:r>
      <w:r w:rsidRPr="00C732B2">
        <w:rPr>
          <w:sz w:val="26"/>
          <w:rtl/>
        </w:rPr>
        <w:tab/>
      </w:r>
      <w:r w:rsidRPr="00C732B2">
        <w:rPr>
          <w:b/>
          <w:bCs/>
          <w:sz w:val="26"/>
          <w:u w:val="single"/>
          <w:rtl/>
        </w:rPr>
        <w:t>הגדרות</w:t>
      </w:r>
    </w:p>
    <w:p w:rsidR="006C7539" w:rsidRPr="00C732B2" w:rsidRDefault="006C7539" w:rsidP="006C7539">
      <w:pPr>
        <w:pStyle w:val="N1"/>
        <w:rPr>
          <w:rFonts w:cs="FrankRuehl"/>
          <w:sz w:val="26"/>
          <w:szCs w:val="26"/>
          <w:rtl/>
        </w:rPr>
      </w:pPr>
      <w:r w:rsidRPr="00C732B2">
        <w:rPr>
          <w:rFonts w:cs="FrankRuehl"/>
          <w:sz w:val="26"/>
          <w:szCs w:val="26"/>
          <w:rtl/>
        </w:rPr>
        <w:t xml:space="preserve">בהתחייבות זו תהיה למונחים הבאים המשמעות המופיעה </w:t>
      </w:r>
      <w:proofErr w:type="spellStart"/>
      <w:r w:rsidRPr="00C732B2">
        <w:rPr>
          <w:rFonts w:cs="FrankRuehl"/>
          <w:sz w:val="26"/>
          <w:szCs w:val="26"/>
          <w:rtl/>
        </w:rPr>
        <w:t>לצידם</w:t>
      </w:r>
      <w:proofErr w:type="spellEnd"/>
      <w:r w:rsidRPr="00C732B2">
        <w:rPr>
          <w:rFonts w:cs="FrankRuehl"/>
          <w:sz w:val="26"/>
          <w:szCs w:val="26"/>
          <w:rtl/>
        </w:rPr>
        <w:t>:</w:t>
      </w:r>
    </w:p>
    <w:p w:rsidR="006C7539" w:rsidRPr="00C732B2" w:rsidRDefault="006C7539" w:rsidP="006C7539">
      <w:pPr>
        <w:pStyle w:val="af0"/>
        <w:keepNext/>
        <w:keepLines/>
        <w:rPr>
          <w:rFonts w:cs="FrankRuehl"/>
          <w:sz w:val="26"/>
          <w:szCs w:val="26"/>
          <w:rtl/>
        </w:rPr>
      </w:pPr>
      <w:r w:rsidRPr="00C732B2">
        <w:rPr>
          <w:rFonts w:cs="FrankRuehl"/>
          <w:b/>
          <w:bCs/>
          <w:sz w:val="26"/>
          <w:szCs w:val="26"/>
          <w:rtl/>
        </w:rPr>
        <w:t>"שירותי הייעוץ" או</w:t>
      </w:r>
      <w:r w:rsidRPr="00C732B2">
        <w:rPr>
          <w:rFonts w:cs="FrankRuehl" w:hint="cs"/>
          <w:b/>
          <w:bCs/>
          <w:sz w:val="26"/>
          <w:szCs w:val="26"/>
          <w:rtl/>
        </w:rPr>
        <w:t xml:space="preserve"> </w:t>
      </w:r>
      <w:r w:rsidRPr="00C732B2">
        <w:rPr>
          <w:rFonts w:cs="FrankRuehl"/>
          <w:b/>
          <w:bCs/>
          <w:sz w:val="26"/>
          <w:szCs w:val="26"/>
          <w:rtl/>
        </w:rPr>
        <w:t>"השירותים" -</w:t>
      </w:r>
      <w:r w:rsidRPr="00C732B2">
        <w:rPr>
          <w:rFonts w:cs="FrankRuehl"/>
          <w:b/>
          <w:bCs/>
          <w:sz w:val="26"/>
          <w:szCs w:val="26"/>
          <w:rtl/>
        </w:rPr>
        <w:tab/>
      </w:r>
    </w:p>
    <w:p w:rsidR="006C7539" w:rsidRPr="00C732B2" w:rsidRDefault="006C7539" w:rsidP="006C7539">
      <w:pPr>
        <w:pStyle w:val="af0"/>
        <w:ind w:left="2880" w:hanging="238"/>
        <w:rPr>
          <w:rFonts w:cs="FrankRuehl"/>
          <w:sz w:val="26"/>
          <w:szCs w:val="26"/>
          <w:rtl/>
        </w:rPr>
      </w:pPr>
      <w:r w:rsidRPr="00C732B2">
        <w:rPr>
          <w:rFonts w:cs="FrankRuehl" w:hint="cs"/>
          <w:sz w:val="26"/>
          <w:szCs w:val="26"/>
          <w:rtl/>
        </w:rPr>
        <w:t xml:space="preserve">, </w:t>
      </w:r>
      <w:proofErr w:type="spellStart"/>
      <w:r w:rsidRPr="00C732B2">
        <w:rPr>
          <w:rFonts w:cs="FrankRuehl" w:hint="cs"/>
          <w:sz w:val="26"/>
          <w:szCs w:val="26"/>
          <w:rtl/>
        </w:rPr>
        <w:t>הכל</w:t>
      </w:r>
      <w:proofErr w:type="spellEnd"/>
      <w:r w:rsidRPr="00C732B2">
        <w:rPr>
          <w:rFonts w:cs="FrankRuehl" w:hint="cs"/>
          <w:sz w:val="26"/>
          <w:szCs w:val="26"/>
          <w:rtl/>
        </w:rPr>
        <w:t xml:space="preserve"> כמפורט בפנייה לקבלת הצעות אשר הינה כנספח א' להסכם זה.</w:t>
      </w:r>
    </w:p>
    <w:p w:rsidR="006C7539" w:rsidRPr="00C732B2" w:rsidRDefault="006C7539" w:rsidP="006C7539">
      <w:pPr>
        <w:pStyle w:val="af0"/>
        <w:keepNext/>
        <w:keepLines/>
        <w:rPr>
          <w:rFonts w:cs="FrankRuehl"/>
          <w:b/>
          <w:bCs/>
          <w:sz w:val="26"/>
          <w:szCs w:val="26"/>
          <w:rtl/>
        </w:rPr>
      </w:pPr>
    </w:p>
    <w:p w:rsidR="006C7539" w:rsidRPr="00C732B2" w:rsidRDefault="006C7539" w:rsidP="006C7539">
      <w:pPr>
        <w:pStyle w:val="af0"/>
        <w:rPr>
          <w:rFonts w:cs="FrankRuehl"/>
          <w:b/>
          <w:bCs/>
          <w:sz w:val="26"/>
          <w:szCs w:val="26"/>
          <w:rtl/>
        </w:rPr>
      </w:pPr>
    </w:p>
    <w:p w:rsidR="006C7539" w:rsidRPr="00C732B2" w:rsidRDefault="006C7539" w:rsidP="006C7539">
      <w:pPr>
        <w:pStyle w:val="af0"/>
        <w:rPr>
          <w:rFonts w:cs="FrankRuehl"/>
          <w:sz w:val="26"/>
          <w:szCs w:val="26"/>
          <w:rtl/>
        </w:rPr>
      </w:pPr>
      <w:r w:rsidRPr="00C732B2">
        <w:rPr>
          <w:rFonts w:cs="FrankRuehl"/>
          <w:b/>
          <w:bCs/>
          <w:sz w:val="26"/>
          <w:szCs w:val="26"/>
          <w:rtl/>
        </w:rPr>
        <w:t>"מידע"</w:t>
      </w:r>
      <w:r w:rsidRPr="00C732B2">
        <w:rPr>
          <w:rFonts w:cs="FrankRuehl"/>
          <w:sz w:val="26"/>
          <w:szCs w:val="26"/>
          <w:rtl/>
        </w:rPr>
        <w:t xml:space="preserve"> -</w:t>
      </w:r>
      <w:r w:rsidRPr="00C732B2">
        <w:rPr>
          <w:rFonts w:cs="FrankRuehl"/>
          <w:sz w:val="26"/>
          <w:szCs w:val="26"/>
          <w:rtl/>
        </w:rPr>
        <w:tab/>
        <w:t>כל מידע (</w:t>
      </w:r>
      <w:r w:rsidRPr="00C732B2">
        <w:rPr>
          <w:rFonts w:cs="FrankRuehl"/>
          <w:sz w:val="24"/>
        </w:rPr>
        <w:t>Information</w:t>
      </w:r>
      <w:r w:rsidRPr="00C732B2">
        <w:rPr>
          <w:rFonts w:cs="FrankRuehl"/>
          <w:sz w:val="26"/>
          <w:szCs w:val="26"/>
          <w:rtl/>
        </w:rPr>
        <w:t>), ידע (</w:t>
      </w:r>
      <w:r w:rsidRPr="00C732B2">
        <w:rPr>
          <w:rFonts w:cs="FrankRuehl"/>
          <w:sz w:val="24"/>
        </w:rPr>
        <w:t>Know-How</w:t>
      </w:r>
      <w:r w:rsidRPr="00C732B2">
        <w:rPr>
          <w:rFonts w:cs="FrankRuehl"/>
          <w:sz w:val="26"/>
          <w:szCs w:val="26"/>
          <w:rtl/>
        </w:rPr>
        <w:t xml:space="preserve">), ידיעה, מסמך, תכתובת, </w:t>
      </w:r>
      <w:proofErr w:type="spellStart"/>
      <w:r w:rsidRPr="00C732B2">
        <w:rPr>
          <w:rFonts w:cs="FrankRuehl"/>
          <w:sz w:val="26"/>
          <w:szCs w:val="26"/>
          <w:rtl/>
        </w:rPr>
        <w:t>תוכנית</w:t>
      </w:r>
      <w:proofErr w:type="spellEnd"/>
      <w:r w:rsidRPr="00C732B2">
        <w:rPr>
          <w:rFonts w:cs="FrankRuehl"/>
          <w:sz w:val="26"/>
          <w:szCs w:val="26"/>
          <w:rtl/>
        </w:rPr>
        <w:t>, נתון, מודל, חוות דעת, מסקנה וכל דבר אחר כיוצ"ב הקשור במתן שירותי הייעוץ בין בכתב ובין בע"פ ו/או בכל צורה או דרך של שימור ידיעות בצורה חשמלית ו/או אלקטרונית ו/או אופטית ו/או מגנטית ו/או אחרת, הקשורים ו/או הנוגעים למתן שירותי הייעוץ.</w:t>
      </w:r>
    </w:p>
    <w:p w:rsidR="006C7539" w:rsidRPr="00C732B2" w:rsidRDefault="006C7539" w:rsidP="006C7539">
      <w:pPr>
        <w:pStyle w:val="af0"/>
        <w:rPr>
          <w:rFonts w:cs="FrankRuehl"/>
          <w:sz w:val="26"/>
          <w:szCs w:val="26"/>
          <w:rtl/>
        </w:rPr>
      </w:pPr>
    </w:p>
    <w:p w:rsidR="006C7539" w:rsidRPr="00C732B2" w:rsidRDefault="006C7539" w:rsidP="006C7539">
      <w:pPr>
        <w:pStyle w:val="13"/>
        <w:rPr>
          <w:rFonts w:cs="FrankRuehl"/>
          <w:sz w:val="26"/>
          <w:szCs w:val="26"/>
          <w:rtl/>
        </w:rPr>
      </w:pPr>
      <w:r w:rsidRPr="00C732B2">
        <w:rPr>
          <w:rFonts w:cs="FrankRuehl"/>
          <w:b/>
          <w:bCs/>
          <w:sz w:val="26"/>
          <w:szCs w:val="26"/>
          <w:rtl/>
        </w:rPr>
        <w:t>"סודות מקצועיים"</w:t>
      </w:r>
      <w:r w:rsidRPr="00C732B2">
        <w:rPr>
          <w:rFonts w:cs="FrankRuehl"/>
          <w:sz w:val="26"/>
          <w:szCs w:val="26"/>
          <w:rtl/>
        </w:rPr>
        <w:t>-</w:t>
      </w:r>
      <w:r w:rsidRPr="00C732B2">
        <w:rPr>
          <w:rFonts w:cs="FrankRuehl"/>
          <w:sz w:val="26"/>
          <w:szCs w:val="26"/>
          <w:rtl/>
        </w:rPr>
        <w:tab/>
        <w:t xml:space="preserve">כל מידע אשר יגיע לידי בקשר למתן שירותי הייעוץ, בין אם נתקבל במהלך מתן שירותי הייעוץ או לאחר מכן, לרבות ומבלי לפגוע בכלליות האמור לעיל: מידע אשר </w:t>
      </w:r>
      <w:proofErr w:type="spellStart"/>
      <w:r w:rsidRPr="00C732B2">
        <w:rPr>
          <w:rFonts w:cs="FrankRuehl"/>
          <w:sz w:val="26"/>
          <w:szCs w:val="26"/>
          <w:rtl/>
        </w:rPr>
        <w:t>ימסר</w:t>
      </w:r>
      <w:proofErr w:type="spellEnd"/>
      <w:r w:rsidRPr="00C732B2">
        <w:rPr>
          <w:rFonts w:cs="FrankRuehl"/>
          <w:sz w:val="26"/>
          <w:szCs w:val="26"/>
          <w:rtl/>
        </w:rPr>
        <w:t xml:space="preserve"> לי ע"י מעסיקי ו/או מדינת ישראל ו/או מי מטעמו של כל אחד מהנ"ל. </w:t>
      </w:r>
    </w:p>
    <w:p w:rsidR="006C7539" w:rsidRPr="00C732B2" w:rsidRDefault="006C7539" w:rsidP="006C7539">
      <w:pPr>
        <w:jc w:val="both"/>
        <w:rPr>
          <w:sz w:val="26"/>
          <w:rtl/>
        </w:rPr>
      </w:pPr>
      <w:r w:rsidRPr="00C732B2">
        <w:rPr>
          <w:sz w:val="26"/>
          <w:rtl/>
        </w:rPr>
        <w:t>2.</w:t>
      </w:r>
      <w:r w:rsidRPr="00C732B2">
        <w:rPr>
          <w:sz w:val="26"/>
          <w:rtl/>
        </w:rPr>
        <w:tab/>
      </w:r>
      <w:r w:rsidRPr="00C732B2">
        <w:rPr>
          <w:b/>
          <w:bCs/>
          <w:sz w:val="26"/>
          <w:u w:val="single"/>
          <w:rtl/>
        </w:rPr>
        <w:t>שמירת סודיות</w:t>
      </w:r>
    </w:p>
    <w:p w:rsidR="006C7539" w:rsidRPr="00C732B2" w:rsidRDefault="006C7539" w:rsidP="006C7539">
      <w:pPr>
        <w:jc w:val="both"/>
        <w:rPr>
          <w:sz w:val="26"/>
          <w:rtl/>
        </w:rPr>
      </w:pPr>
      <w:r w:rsidRPr="00C732B2">
        <w:rPr>
          <w:sz w:val="26"/>
          <w:rtl/>
        </w:rPr>
        <w:t>הנני מתחייב לשמור את המידע ו/או הסודות המקצועיים בסודיות מוחלטת ולעשות בהם שימוש אך ורק לצורך מתן שירותי הייעוץ. למען הסר ספק, ומבלי לפגוע בכלליות האמור, הנני מתחייב לא לפרסם, להעביר, להודיע, למסור או להביא לידיעת כל אדם את המידע ו/או הסודות המקצועיים.</w:t>
      </w:r>
    </w:p>
    <w:p w:rsidR="006C7539" w:rsidRPr="00C732B2" w:rsidRDefault="006C7539" w:rsidP="006C7539">
      <w:pPr>
        <w:jc w:val="both"/>
        <w:rPr>
          <w:sz w:val="26"/>
          <w:rtl/>
        </w:rPr>
      </w:pPr>
    </w:p>
    <w:p w:rsidR="006C7539" w:rsidRPr="00C732B2" w:rsidRDefault="006C7539" w:rsidP="006C7539">
      <w:pPr>
        <w:jc w:val="both"/>
        <w:rPr>
          <w:sz w:val="26"/>
          <w:rtl/>
        </w:rPr>
      </w:pPr>
      <w:r w:rsidRPr="00C732B2">
        <w:rPr>
          <w:sz w:val="26"/>
          <w:rtl/>
        </w:rPr>
        <w:t>הנני מצהיר כי ידוע לי שאי מילוי התחייבויותיי מהוות עבירה לפי פרק ז' (ביטחון המדינה, יחסי חוץ וסודות רשמיים) לחוק העונשין, תשל"ז - 1977.</w:t>
      </w:r>
    </w:p>
    <w:p w:rsidR="006C7539" w:rsidRPr="00C732B2" w:rsidRDefault="006C7539" w:rsidP="006C7539">
      <w:pPr>
        <w:jc w:val="both"/>
        <w:rPr>
          <w:b/>
          <w:bCs/>
          <w:sz w:val="26"/>
          <w:rtl/>
        </w:rPr>
      </w:pPr>
    </w:p>
    <w:p w:rsidR="006C7539" w:rsidRPr="00C732B2" w:rsidRDefault="006C7539" w:rsidP="006C7539">
      <w:pPr>
        <w:jc w:val="both"/>
        <w:rPr>
          <w:b/>
          <w:bCs/>
          <w:sz w:val="26"/>
          <w:rtl/>
        </w:rPr>
      </w:pPr>
      <w:r w:rsidRPr="00C732B2">
        <w:rPr>
          <w:b/>
          <w:bCs/>
          <w:sz w:val="26"/>
          <w:rtl/>
        </w:rPr>
        <w:t>ולראיה באתי על החתום:</w:t>
      </w:r>
    </w:p>
    <w:p w:rsidR="006C7539" w:rsidRPr="00C732B2" w:rsidRDefault="006C7539" w:rsidP="006C7539">
      <w:pPr>
        <w:pStyle w:val="af4"/>
        <w:rPr>
          <w:rtl/>
        </w:rPr>
      </w:pPr>
    </w:p>
    <w:p w:rsidR="006C7539" w:rsidRPr="00C732B2" w:rsidRDefault="006C7539" w:rsidP="006C7539">
      <w:pPr>
        <w:pStyle w:val="af4"/>
        <w:rPr>
          <w:rtl/>
        </w:rPr>
      </w:pPr>
      <w:r w:rsidRPr="00C732B2">
        <w:rPr>
          <w:rtl/>
        </w:rPr>
        <w:t>_____________</w:t>
      </w:r>
    </w:p>
    <w:p w:rsidR="006C7539" w:rsidRPr="00C732B2" w:rsidRDefault="006C7539" w:rsidP="006C7539">
      <w:pPr>
        <w:bidi w:val="0"/>
        <w:spacing w:before="200" w:after="200" w:line="276" w:lineRule="auto"/>
        <w:rPr>
          <w:rFonts w:eastAsiaTheme="minorHAnsi"/>
          <w:caps/>
          <w:spacing w:val="15"/>
          <w:sz w:val="30"/>
          <w:szCs w:val="30"/>
          <w:u w:val="single"/>
          <w:rtl/>
          <w:lang w:eastAsia="en-US"/>
        </w:rPr>
      </w:pPr>
      <w:r w:rsidRPr="00C732B2">
        <w:rPr>
          <w:b/>
          <w:bCs/>
          <w:sz w:val="30"/>
          <w:szCs w:val="30"/>
          <w:u w:val="single"/>
          <w:rtl/>
        </w:rPr>
        <w:br w:type="page"/>
      </w:r>
    </w:p>
    <w:p w:rsidR="006C7539" w:rsidRPr="00C732B2" w:rsidRDefault="006C7539" w:rsidP="006C7539">
      <w:pPr>
        <w:pStyle w:val="20"/>
        <w:spacing w:line="240" w:lineRule="auto"/>
        <w:ind w:left="643"/>
        <w:rPr>
          <w:b w:val="0"/>
          <w:bCs w:val="0"/>
          <w:sz w:val="30"/>
          <w:szCs w:val="30"/>
          <w:u w:val="single"/>
          <w:rtl/>
        </w:rPr>
      </w:pPr>
    </w:p>
    <w:p w:rsidR="006C7539" w:rsidRPr="00C732B2" w:rsidRDefault="006C7539" w:rsidP="006C7539">
      <w:pPr>
        <w:pStyle w:val="20"/>
        <w:spacing w:line="240" w:lineRule="auto"/>
        <w:ind w:left="643"/>
        <w:rPr>
          <w:b w:val="0"/>
          <w:bCs w:val="0"/>
          <w:sz w:val="30"/>
          <w:szCs w:val="30"/>
          <w:u w:val="single"/>
          <w:rtl/>
        </w:rPr>
      </w:pPr>
      <w:r w:rsidRPr="00C732B2">
        <w:rPr>
          <w:rFonts w:hint="cs"/>
          <w:b w:val="0"/>
          <w:bCs w:val="0"/>
          <w:sz w:val="30"/>
          <w:szCs w:val="30"/>
          <w:u w:val="single"/>
          <w:rtl/>
        </w:rPr>
        <w:t>נספח ג'</w:t>
      </w:r>
    </w:p>
    <w:p w:rsidR="006C7539" w:rsidRPr="00C732B2" w:rsidRDefault="006C7539" w:rsidP="006C7539">
      <w:pPr>
        <w:pStyle w:val="20"/>
        <w:spacing w:line="240" w:lineRule="auto"/>
        <w:ind w:left="643"/>
        <w:rPr>
          <w:b w:val="0"/>
          <w:bCs w:val="0"/>
          <w:sz w:val="30"/>
          <w:szCs w:val="30"/>
          <w:u w:val="single"/>
        </w:rPr>
      </w:pPr>
      <w:r w:rsidRPr="00C732B2">
        <w:rPr>
          <w:rFonts w:hint="cs"/>
          <w:b w:val="0"/>
          <w:bCs w:val="0"/>
          <w:sz w:val="30"/>
          <w:szCs w:val="30"/>
          <w:u w:val="single"/>
          <w:rtl/>
        </w:rPr>
        <w:t>הצהרת העובד והתחייבותו על היעדר ניגוד עניינים</w:t>
      </w:r>
    </w:p>
    <w:p w:rsidR="006C7539" w:rsidRPr="00C732B2" w:rsidRDefault="006C7539" w:rsidP="006C7539">
      <w:pPr>
        <w:pStyle w:val="20"/>
        <w:spacing w:line="240" w:lineRule="auto"/>
        <w:ind w:left="643"/>
        <w:rPr>
          <w:sz w:val="26"/>
          <w:szCs w:val="26"/>
        </w:rPr>
      </w:pPr>
    </w:p>
    <w:p w:rsidR="006C7539" w:rsidRPr="00C732B2" w:rsidRDefault="006C7539" w:rsidP="006C7539">
      <w:pPr>
        <w:pStyle w:val="20"/>
        <w:widowControl/>
        <w:numPr>
          <w:ilvl w:val="0"/>
          <w:numId w:val="17"/>
        </w:numPr>
        <w:overflowPunct w:val="0"/>
        <w:autoSpaceDE w:val="0"/>
        <w:autoSpaceDN w:val="0"/>
        <w:adjustRightInd w:val="0"/>
        <w:spacing w:before="0" w:after="120" w:line="240" w:lineRule="auto"/>
        <w:ind w:right="0"/>
        <w:textAlignment w:val="baseline"/>
        <w:rPr>
          <w:sz w:val="26"/>
          <w:szCs w:val="26"/>
        </w:rPr>
      </w:pPr>
      <w:r w:rsidRPr="00C732B2">
        <w:rPr>
          <w:rFonts w:hint="cs"/>
          <w:sz w:val="26"/>
          <w:szCs w:val="26"/>
          <w:rtl/>
        </w:rPr>
        <w:t>הנני מתחייב כי לא אעמוד בתקופת ההתקשרות במצב של ניגוד עניינים וכי אדאג לסיום ההתקשרויות ו/או לסיום כל עניין אחר המעמיד אותי במצב של ניגוד עניינים, לדעת המזמין, תוך 30 יום ממועד החתימה על הסכם זה או ממועד תחילת מתן שרותי הייעוץ, לפי המוקדם מבניהם.</w:t>
      </w:r>
    </w:p>
    <w:p w:rsidR="006C7539" w:rsidRPr="00C732B2" w:rsidRDefault="006C7539" w:rsidP="006C7539">
      <w:pPr>
        <w:pStyle w:val="20"/>
        <w:widowControl/>
        <w:numPr>
          <w:ilvl w:val="0"/>
          <w:numId w:val="17"/>
        </w:numPr>
        <w:overflowPunct w:val="0"/>
        <w:autoSpaceDE w:val="0"/>
        <w:autoSpaceDN w:val="0"/>
        <w:adjustRightInd w:val="0"/>
        <w:spacing w:before="0" w:after="120" w:line="240" w:lineRule="auto"/>
        <w:ind w:right="0"/>
        <w:textAlignment w:val="baseline"/>
        <w:rPr>
          <w:sz w:val="26"/>
          <w:szCs w:val="26"/>
        </w:rPr>
      </w:pPr>
      <w:r w:rsidRPr="00C732B2">
        <w:rPr>
          <w:rFonts w:hint="cs"/>
          <w:sz w:val="26"/>
          <w:szCs w:val="26"/>
          <w:rtl/>
        </w:rPr>
        <w:t xml:space="preserve">אני מתחייב כי אודיע בכתב לנציג המזמין על כל חשש שיתעורר לניגוד עניינים ואפעל בהתאם להוראותיו. </w:t>
      </w:r>
    </w:p>
    <w:p w:rsidR="006C7539" w:rsidRPr="00C732B2" w:rsidRDefault="006C7539" w:rsidP="006C7539">
      <w:pPr>
        <w:pStyle w:val="20"/>
        <w:spacing w:line="240" w:lineRule="auto"/>
        <w:ind w:left="1020" w:hanging="737"/>
        <w:rPr>
          <w:sz w:val="26"/>
          <w:szCs w:val="26"/>
          <w:rtl/>
        </w:rPr>
      </w:pPr>
    </w:p>
    <w:p w:rsidR="006C7539" w:rsidRPr="00C732B2" w:rsidRDefault="006C7539" w:rsidP="006C7539">
      <w:pPr>
        <w:pStyle w:val="20"/>
        <w:spacing w:line="240" w:lineRule="auto"/>
        <w:ind w:left="1020" w:hanging="737"/>
        <w:rPr>
          <w:sz w:val="26"/>
          <w:szCs w:val="26"/>
          <w:rtl/>
        </w:rPr>
      </w:pPr>
    </w:p>
    <w:p w:rsidR="006C7539" w:rsidRPr="00C732B2" w:rsidRDefault="006C7539" w:rsidP="006C7539">
      <w:pPr>
        <w:pStyle w:val="20"/>
        <w:spacing w:line="240" w:lineRule="auto"/>
        <w:ind w:left="1020" w:hanging="737"/>
        <w:rPr>
          <w:sz w:val="26"/>
          <w:szCs w:val="26"/>
          <w:rtl/>
        </w:rPr>
      </w:pPr>
    </w:p>
    <w:p w:rsidR="006C7539" w:rsidRPr="00C732B2" w:rsidRDefault="006C7539" w:rsidP="006C7539">
      <w:pPr>
        <w:pStyle w:val="20"/>
        <w:spacing w:line="240" w:lineRule="auto"/>
        <w:ind w:left="6497" w:hanging="737"/>
        <w:rPr>
          <w:sz w:val="26"/>
          <w:szCs w:val="26"/>
          <w:rtl/>
        </w:rPr>
      </w:pPr>
      <w:r w:rsidRPr="00C732B2">
        <w:rPr>
          <w:rFonts w:hint="cs"/>
          <w:sz w:val="26"/>
          <w:szCs w:val="26"/>
          <w:rtl/>
        </w:rPr>
        <w:t>_________________</w:t>
      </w:r>
      <w:r w:rsidRPr="00C732B2">
        <w:rPr>
          <w:rFonts w:hint="cs"/>
          <w:sz w:val="26"/>
          <w:szCs w:val="26"/>
          <w:rtl/>
        </w:rPr>
        <w:tab/>
        <w:t xml:space="preserve"> </w:t>
      </w:r>
    </w:p>
    <w:p w:rsidR="006C7539" w:rsidRPr="00C732B2" w:rsidRDefault="006C7539" w:rsidP="006C7539">
      <w:pPr>
        <w:pStyle w:val="20"/>
        <w:spacing w:line="240" w:lineRule="auto"/>
        <w:ind w:left="6497" w:hanging="737"/>
        <w:rPr>
          <w:sz w:val="26"/>
          <w:szCs w:val="26"/>
          <w:rtl/>
        </w:rPr>
      </w:pPr>
      <w:r w:rsidRPr="00C732B2">
        <w:rPr>
          <w:rFonts w:hint="cs"/>
          <w:sz w:val="26"/>
          <w:szCs w:val="26"/>
          <w:rtl/>
        </w:rPr>
        <w:t xml:space="preserve">       חתימת העובד</w:t>
      </w:r>
    </w:p>
    <w:p w:rsidR="006C7539" w:rsidRPr="00C732B2" w:rsidRDefault="006C7539" w:rsidP="006C7539">
      <w:pPr>
        <w:pStyle w:val="20"/>
        <w:spacing w:line="240" w:lineRule="auto"/>
        <w:ind w:left="6497" w:hanging="5698"/>
        <w:rPr>
          <w:sz w:val="26"/>
          <w:szCs w:val="26"/>
          <w:rtl/>
        </w:rPr>
      </w:pPr>
      <w:r w:rsidRPr="00C732B2">
        <w:rPr>
          <w:rFonts w:hint="cs"/>
          <w:sz w:val="26"/>
          <w:szCs w:val="26"/>
          <w:rtl/>
        </w:rPr>
        <w:t>_____</w:t>
      </w:r>
    </w:p>
    <w:p w:rsidR="006C7539" w:rsidRDefault="006C7539" w:rsidP="006C7539">
      <w:pPr>
        <w:pStyle w:val="20"/>
        <w:spacing w:line="240" w:lineRule="auto"/>
        <w:ind w:left="6497" w:hanging="5698"/>
        <w:rPr>
          <w:sz w:val="26"/>
          <w:szCs w:val="26"/>
          <w:rtl/>
        </w:rPr>
      </w:pPr>
      <w:r w:rsidRPr="00C732B2">
        <w:rPr>
          <w:rFonts w:hint="cs"/>
          <w:sz w:val="26"/>
          <w:szCs w:val="26"/>
          <w:rtl/>
        </w:rPr>
        <w:t xml:space="preserve">תאריך </w:t>
      </w:r>
    </w:p>
    <w:p w:rsidR="006C7539" w:rsidRDefault="006C7539" w:rsidP="006C7539">
      <w:pPr>
        <w:bidi w:val="0"/>
        <w:spacing w:before="200" w:after="200" w:line="276" w:lineRule="auto"/>
        <w:rPr>
          <w:rFonts w:eastAsiaTheme="minorHAnsi"/>
          <w:b/>
          <w:bCs/>
          <w:caps/>
          <w:spacing w:val="15"/>
          <w:sz w:val="26"/>
          <w:rtl/>
          <w:lang w:eastAsia="en-US"/>
        </w:rPr>
      </w:pPr>
      <w:r>
        <w:rPr>
          <w:sz w:val="26"/>
          <w:rtl/>
        </w:rPr>
        <w:br w:type="page"/>
      </w:r>
    </w:p>
    <w:p w:rsidR="006C7539" w:rsidRPr="00C732B2" w:rsidRDefault="006C7539" w:rsidP="006C7539">
      <w:pPr>
        <w:pStyle w:val="20"/>
        <w:spacing w:line="240" w:lineRule="auto"/>
        <w:ind w:left="6497" w:hanging="5698"/>
        <w:rPr>
          <w:sz w:val="26"/>
          <w:szCs w:val="26"/>
          <w:rtl/>
        </w:rPr>
      </w:pPr>
    </w:p>
    <w:p w:rsidR="006C7539" w:rsidRPr="00C732B2" w:rsidRDefault="006C7539" w:rsidP="006C7539">
      <w:pPr>
        <w:rPr>
          <w:rtl/>
        </w:rPr>
      </w:pPr>
    </w:p>
    <w:p w:rsidR="006C7539" w:rsidRPr="00C732B2" w:rsidRDefault="006C7539" w:rsidP="006C7539">
      <w:pPr>
        <w:pStyle w:val="20"/>
        <w:spacing w:line="240" w:lineRule="auto"/>
        <w:ind w:left="643"/>
        <w:jc w:val="right"/>
        <w:rPr>
          <w:b w:val="0"/>
          <w:bCs w:val="0"/>
          <w:sz w:val="26"/>
          <w:szCs w:val="26"/>
          <w:u w:val="single"/>
          <w:rtl/>
        </w:rPr>
      </w:pPr>
      <w:r w:rsidRPr="00C732B2">
        <w:rPr>
          <w:rFonts w:hint="cs"/>
          <w:b w:val="0"/>
          <w:bCs w:val="0"/>
          <w:sz w:val="26"/>
          <w:szCs w:val="26"/>
          <w:u w:val="single"/>
          <w:rtl/>
        </w:rPr>
        <w:t xml:space="preserve">נספח ד' </w:t>
      </w:r>
    </w:p>
    <w:p w:rsidR="006C7539" w:rsidRPr="00C732B2" w:rsidRDefault="006C7539" w:rsidP="006C7539">
      <w:pPr>
        <w:rPr>
          <w:rtl/>
        </w:rPr>
      </w:pPr>
    </w:p>
    <w:p w:rsidR="006C7539" w:rsidRPr="00C732B2" w:rsidRDefault="006C7539" w:rsidP="006C7539">
      <w:pPr>
        <w:rPr>
          <w:rtl/>
        </w:rPr>
      </w:pPr>
    </w:p>
    <w:tbl>
      <w:tblPr>
        <w:tblpPr w:leftFromText="180" w:rightFromText="180" w:vertAnchor="page" w:horzAnchor="margin" w:tblpXSpec="right" w:tblpY="9766"/>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6C7539" w:rsidRPr="00C732B2" w:rsidTr="00AF6C26">
        <w:trPr>
          <w:trHeight w:hRule="exact" w:val="567"/>
        </w:trPr>
        <w:tc>
          <w:tcPr>
            <w:tcW w:w="9000" w:type="dxa"/>
            <w:gridSpan w:val="4"/>
            <w:tcBorders>
              <w:right w:val="nil"/>
            </w:tcBorders>
            <w:shd w:val="clear" w:color="auto" w:fill="F3F3F3"/>
            <w:vAlign w:val="center"/>
          </w:tcPr>
          <w:p w:rsidR="006C7539" w:rsidRPr="00C732B2" w:rsidRDefault="006C7539" w:rsidP="00AF6C26">
            <w:pPr>
              <w:overflowPunct w:val="0"/>
              <w:autoSpaceDE w:val="0"/>
              <w:autoSpaceDN w:val="0"/>
              <w:adjustRightInd w:val="0"/>
              <w:jc w:val="both"/>
              <w:textAlignment w:val="baseline"/>
              <w:rPr>
                <w:rFonts w:ascii="Arial" w:hAnsi="Arial" w:cs="Arial"/>
                <w:b/>
                <w:bCs/>
                <w:color w:val="003366"/>
                <w:sz w:val="28"/>
                <w:szCs w:val="28"/>
                <w:rtl/>
              </w:rPr>
            </w:pPr>
            <w:r w:rsidRPr="00C732B2">
              <w:rPr>
                <w:rFonts w:ascii="Arial" w:hAnsi="Arial" w:cs="Arial"/>
                <w:b/>
                <w:bCs/>
                <w:color w:val="003366"/>
                <w:sz w:val="28"/>
                <w:szCs w:val="28"/>
                <w:rtl/>
              </w:rPr>
              <w:t>שם ההו</w:t>
            </w:r>
            <w:r w:rsidRPr="00C732B2">
              <w:rPr>
                <w:rFonts w:ascii="Arial" w:hAnsi="Arial" w:cs="Arial" w:hint="cs"/>
                <w:b/>
                <w:bCs/>
                <w:color w:val="003366"/>
                <w:sz w:val="28"/>
                <w:szCs w:val="28"/>
                <w:rtl/>
              </w:rPr>
              <w:t xml:space="preserve">דעה: </w:t>
            </w:r>
            <w:bookmarkStart w:id="7" w:name="Adding11"/>
            <w:bookmarkEnd w:id="7"/>
            <w:r w:rsidRPr="00C732B2">
              <w:rPr>
                <w:rFonts w:ascii="Arial" w:hAnsi="Arial" w:cs="Arial" w:hint="cs"/>
                <w:b/>
                <w:bCs/>
                <w:color w:val="003366"/>
                <w:sz w:val="28"/>
                <w:szCs w:val="28"/>
                <w:rtl/>
              </w:rPr>
              <w:t>תעריפי התקשרות עם נותני שירותים חיצוניים</w:t>
            </w:r>
          </w:p>
        </w:tc>
      </w:tr>
      <w:tr w:rsidR="006C7539" w:rsidRPr="00C732B2" w:rsidTr="00AF6C26">
        <w:tc>
          <w:tcPr>
            <w:tcW w:w="4500" w:type="dxa"/>
            <w:gridSpan w:val="2"/>
            <w:shd w:val="clear" w:color="auto" w:fill="003366"/>
            <w:vAlign w:val="center"/>
          </w:tcPr>
          <w:p w:rsidR="006C7539" w:rsidRPr="00C732B2" w:rsidRDefault="006C7539" w:rsidP="00AF6C26">
            <w:pPr>
              <w:overflowPunct w:val="0"/>
              <w:autoSpaceDE w:val="0"/>
              <w:autoSpaceDN w:val="0"/>
              <w:adjustRightInd w:val="0"/>
              <w:snapToGrid w:val="0"/>
              <w:spacing w:before="120"/>
              <w:ind w:right="567"/>
              <w:jc w:val="both"/>
              <w:textAlignment w:val="baseline"/>
              <w:rPr>
                <w:rFonts w:ascii="Arial" w:hAnsi="Arial" w:cs="Arial"/>
                <w:color w:val="FFFFFF"/>
                <w:sz w:val="20"/>
                <w:szCs w:val="20"/>
                <w:rtl/>
              </w:rPr>
            </w:pPr>
            <w:r w:rsidRPr="00C732B2">
              <w:rPr>
                <w:rFonts w:ascii="Arial" w:hAnsi="Arial" w:cs="Arial" w:hint="cs"/>
                <w:color w:val="FFFFFF"/>
                <w:sz w:val="20"/>
                <w:szCs w:val="20"/>
                <w:rtl/>
              </w:rPr>
              <w:t xml:space="preserve">פרק ראשי: </w:t>
            </w:r>
            <w:bookmarkStart w:id="8" w:name="Adding12"/>
            <w:bookmarkEnd w:id="8"/>
            <w:r w:rsidRPr="00C732B2">
              <w:rPr>
                <w:rFonts w:ascii="Arial" w:hAnsi="Arial" w:cs="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6C7539" w:rsidRPr="00C732B2" w:rsidRDefault="006C7539" w:rsidP="00AF6C26">
            <w:pPr>
              <w:overflowPunct w:val="0"/>
              <w:autoSpaceDE w:val="0"/>
              <w:autoSpaceDN w:val="0"/>
              <w:adjustRightInd w:val="0"/>
              <w:spacing w:before="120"/>
              <w:jc w:val="both"/>
              <w:textAlignment w:val="baseline"/>
              <w:rPr>
                <w:rFonts w:ascii="Arial" w:hAnsi="Arial" w:cs="Arial"/>
                <w:color w:val="FFFFFF"/>
                <w:sz w:val="20"/>
                <w:szCs w:val="20"/>
                <w:rtl/>
              </w:rPr>
            </w:pPr>
            <w:r w:rsidRPr="00C732B2">
              <w:rPr>
                <w:rFonts w:ascii="Arial" w:hAnsi="Arial" w:cs="Arial" w:hint="cs"/>
                <w:color w:val="FFFFFF"/>
                <w:sz w:val="20"/>
                <w:szCs w:val="20"/>
                <w:rtl/>
              </w:rPr>
              <w:t xml:space="preserve">פרק משני: </w:t>
            </w:r>
            <w:bookmarkStart w:id="9" w:name="Adding13"/>
            <w:bookmarkEnd w:id="9"/>
            <w:r w:rsidRPr="00C732B2">
              <w:rPr>
                <w:rFonts w:ascii="Arial" w:hAnsi="Arial" w:cs="Arial" w:hint="cs"/>
                <w:color w:val="FFFFFF"/>
                <w:sz w:val="20"/>
                <w:szCs w:val="20"/>
                <w:rtl/>
              </w:rPr>
              <w:t>העסקת נותני שירותים חיצוניים</w:t>
            </w:r>
          </w:p>
        </w:tc>
      </w:tr>
      <w:tr w:rsidR="006C7539" w:rsidRPr="00C732B2" w:rsidTr="00AF6C26">
        <w:tc>
          <w:tcPr>
            <w:tcW w:w="2908" w:type="dxa"/>
            <w:shd w:val="clear" w:color="auto" w:fill="003366"/>
            <w:vAlign w:val="center"/>
          </w:tcPr>
          <w:p w:rsidR="006C7539" w:rsidRPr="00C732B2" w:rsidRDefault="006C7539" w:rsidP="00AF6C26">
            <w:pPr>
              <w:overflowPunct w:val="0"/>
              <w:autoSpaceDE w:val="0"/>
              <w:autoSpaceDN w:val="0"/>
              <w:adjustRightInd w:val="0"/>
              <w:snapToGrid w:val="0"/>
              <w:spacing w:before="120"/>
              <w:ind w:right="567"/>
              <w:jc w:val="both"/>
              <w:textAlignment w:val="baseline"/>
              <w:rPr>
                <w:rFonts w:ascii="Arial" w:hAnsi="Arial" w:cs="Arial"/>
                <w:color w:val="FFFFFF"/>
                <w:sz w:val="20"/>
                <w:szCs w:val="20"/>
                <w:rtl/>
              </w:rPr>
            </w:pPr>
            <w:r w:rsidRPr="00C732B2">
              <w:rPr>
                <w:rFonts w:ascii="Arial" w:hAnsi="Arial" w:cs="Arial" w:hint="cs"/>
                <w:color w:val="FFFFFF"/>
                <w:sz w:val="20"/>
                <w:szCs w:val="20"/>
                <w:rtl/>
              </w:rPr>
              <w:t xml:space="preserve">מספר הוראה: </w:t>
            </w:r>
            <w:bookmarkStart w:id="10" w:name="Adding14"/>
            <w:bookmarkEnd w:id="10"/>
            <w:r w:rsidRPr="00C732B2">
              <w:rPr>
                <w:rFonts w:ascii="Arial" w:hAnsi="Arial" w:cs="Arial" w:hint="cs"/>
                <w:color w:val="FFFFFF"/>
                <w:sz w:val="20"/>
                <w:szCs w:val="20"/>
                <w:rtl/>
              </w:rPr>
              <w:t>13.9.2</w:t>
            </w:r>
          </w:p>
        </w:tc>
        <w:tc>
          <w:tcPr>
            <w:tcW w:w="3572" w:type="dxa"/>
            <w:gridSpan w:val="2"/>
            <w:shd w:val="clear" w:color="auto" w:fill="003366"/>
            <w:vAlign w:val="center"/>
          </w:tcPr>
          <w:p w:rsidR="006C7539" w:rsidRPr="00C732B2" w:rsidRDefault="006C7539" w:rsidP="00AF6C26">
            <w:pPr>
              <w:overflowPunct w:val="0"/>
              <w:autoSpaceDE w:val="0"/>
              <w:autoSpaceDN w:val="0"/>
              <w:adjustRightInd w:val="0"/>
              <w:snapToGrid w:val="0"/>
              <w:spacing w:before="120"/>
              <w:ind w:right="567"/>
              <w:jc w:val="both"/>
              <w:textAlignment w:val="baseline"/>
              <w:rPr>
                <w:rFonts w:ascii="Arial" w:hAnsi="Arial" w:cs="Arial"/>
                <w:color w:val="FFFFFF"/>
                <w:sz w:val="20"/>
                <w:szCs w:val="20"/>
                <w:rtl/>
              </w:rPr>
            </w:pPr>
            <w:r w:rsidRPr="00C732B2">
              <w:rPr>
                <w:rFonts w:ascii="Arial" w:hAnsi="Arial" w:cs="Arial" w:hint="cs"/>
                <w:color w:val="FFFFFF"/>
                <w:sz w:val="20"/>
                <w:szCs w:val="20"/>
                <w:rtl/>
              </w:rPr>
              <w:t xml:space="preserve">מספר הודעה: </w:t>
            </w:r>
            <w:bookmarkStart w:id="11" w:name="Adding16"/>
            <w:bookmarkEnd w:id="11"/>
            <w:r w:rsidRPr="00C732B2">
              <w:rPr>
                <w:rFonts w:ascii="Arial" w:hAnsi="Arial" w:cs="Arial" w:hint="cs"/>
                <w:color w:val="FFFFFF"/>
                <w:sz w:val="20"/>
                <w:szCs w:val="20"/>
                <w:rtl/>
              </w:rPr>
              <w:t>ה. 13.9.2.1</w:t>
            </w:r>
          </w:p>
        </w:tc>
        <w:tc>
          <w:tcPr>
            <w:tcW w:w="2520" w:type="dxa"/>
            <w:tcBorders>
              <w:right w:val="nil"/>
            </w:tcBorders>
            <w:shd w:val="clear" w:color="auto" w:fill="003366"/>
            <w:vAlign w:val="center"/>
          </w:tcPr>
          <w:p w:rsidR="006C7539" w:rsidRPr="00C732B2" w:rsidRDefault="006C7539" w:rsidP="00AF6C26">
            <w:pPr>
              <w:overflowPunct w:val="0"/>
              <w:autoSpaceDE w:val="0"/>
              <w:autoSpaceDN w:val="0"/>
              <w:adjustRightInd w:val="0"/>
              <w:snapToGrid w:val="0"/>
              <w:spacing w:before="120"/>
              <w:ind w:right="567"/>
              <w:jc w:val="both"/>
              <w:textAlignment w:val="baseline"/>
              <w:rPr>
                <w:rFonts w:ascii="Arial" w:hAnsi="Arial" w:cs="Arial"/>
                <w:color w:val="FFFFFF"/>
                <w:sz w:val="20"/>
                <w:szCs w:val="20"/>
                <w:rtl/>
              </w:rPr>
            </w:pPr>
            <w:r w:rsidRPr="00C732B2">
              <w:rPr>
                <w:rFonts w:ascii="Arial" w:hAnsi="Arial" w:cs="Arial" w:hint="cs"/>
                <w:color w:val="FFFFFF"/>
                <w:sz w:val="20"/>
                <w:szCs w:val="20"/>
                <w:rtl/>
              </w:rPr>
              <w:t xml:space="preserve">מהדורה: </w:t>
            </w:r>
            <w:bookmarkStart w:id="12" w:name="Adding15"/>
            <w:bookmarkEnd w:id="12"/>
            <w:r w:rsidRPr="00C732B2">
              <w:rPr>
                <w:rFonts w:ascii="Arial" w:hAnsi="Arial" w:cs="Arial" w:hint="cs"/>
                <w:color w:val="FFFFFF"/>
                <w:sz w:val="20"/>
                <w:szCs w:val="20"/>
                <w:rtl/>
              </w:rPr>
              <w:t>01</w:t>
            </w:r>
          </w:p>
        </w:tc>
      </w:tr>
    </w:tbl>
    <w:p w:rsidR="006C7539" w:rsidRPr="00C732B2" w:rsidRDefault="006C7539" w:rsidP="006C7539">
      <w:pPr>
        <w:rPr>
          <w:rtl/>
        </w:rPr>
      </w:pPr>
    </w:p>
    <w:p w:rsidR="006C7539" w:rsidRPr="00C732B2" w:rsidRDefault="006C7539" w:rsidP="006C7539">
      <w:pPr>
        <w:rPr>
          <w:rtl/>
        </w:rPr>
      </w:pPr>
    </w:p>
    <w:p w:rsidR="006C7539" w:rsidRPr="00C732B2" w:rsidRDefault="006C7539" w:rsidP="006C7539">
      <w:pPr>
        <w:rPr>
          <w:b/>
          <w:bCs/>
          <w:u w:val="single"/>
        </w:rPr>
      </w:pPr>
      <w:r w:rsidRPr="00C732B2">
        <w:rPr>
          <w:rFonts w:hint="cs"/>
          <w:b/>
          <w:bCs/>
          <w:u w:val="single"/>
          <w:rtl/>
        </w:rPr>
        <w:t xml:space="preserve"> </w:t>
      </w:r>
    </w:p>
    <w:p w:rsidR="006C7539" w:rsidRPr="00C732B2" w:rsidRDefault="006C7539" w:rsidP="006C7539">
      <w:pPr>
        <w:rPr>
          <w:rtl/>
        </w:rPr>
      </w:pPr>
    </w:p>
    <w:p w:rsidR="006C7539" w:rsidRPr="00C732B2" w:rsidRDefault="006C7539" w:rsidP="006C7539">
      <w:pPr>
        <w:numPr>
          <w:ilvl w:val="0"/>
          <w:numId w:val="18"/>
        </w:numPr>
        <w:tabs>
          <w:tab w:val="num" w:pos="430"/>
        </w:tabs>
        <w:rPr>
          <w:rFonts w:ascii="Arial" w:hAnsi="Arial" w:cs="Arial"/>
          <w:b/>
          <w:bCs/>
          <w:sz w:val="26"/>
          <w:u w:val="single"/>
          <w:rtl/>
        </w:rPr>
      </w:pPr>
      <w:r w:rsidRPr="00C732B2">
        <w:rPr>
          <w:rFonts w:ascii="Arial" w:hAnsi="Arial" w:cs="Arial" w:hint="cs"/>
          <w:b/>
          <w:bCs/>
          <w:sz w:val="26"/>
          <w:u w:val="single"/>
          <w:rtl/>
        </w:rPr>
        <w:t xml:space="preserve">יועצים לניהול (מקצועות שונים) </w:t>
      </w:r>
      <w:r w:rsidRPr="00C732B2">
        <w:rPr>
          <w:rFonts w:ascii="Arial" w:hAnsi="Arial" w:cs="Arial"/>
          <w:b/>
          <w:bCs/>
          <w:sz w:val="26"/>
          <w:u w:val="single"/>
          <w:rtl/>
        </w:rPr>
        <w:t>–</w:t>
      </w:r>
      <w:r w:rsidRPr="00C732B2">
        <w:rPr>
          <w:rFonts w:ascii="Arial" w:hAnsi="Arial" w:cs="Arial" w:hint="cs"/>
          <w:b/>
          <w:bCs/>
          <w:sz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6C7539" w:rsidRPr="00C732B2" w:rsidTr="00AF6C26">
        <w:trPr>
          <w:cantSplit/>
          <w:trHeight w:val="631"/>
          <w:tblHeader/>
        </w:trPr>
        <w:tc>
          <w:tcPr>
            <w:tcW w:w="6480" w:type="dxa"/>
            <w:tcBorders>
              <w:bottom w:val="double" w:sz="4" w:space="0" w:color="auto"/>
            </w:tcBorders>
            <w:shd w:val="clear" w:color="auto" w:fill="CCCCCC"/>
            <w:vAlign w:val="center"/>
          </w:tcPr>
          <w:p w:rsidR="006C7539" w:rsidRPr="00C732B2" w:rsidRDefault="006C7539" w:rsidP="00AF6C26">
            <w:pPr>
              <w:jc w:val="center"/>
              <w:rPr>
                <w:rFonts w:ascii="Arial" w:hAnsi="Arial" w:cs="Arial"/>
                <w:b/>
                <w:bCs/>
                <w:sz w:val="22"/>
                <w:szCs w:val="22"/>
                <w:rtl/>
              </w:rPr>
            </w:pPr>
            <w:r w:rsidRPr="00C732B2">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6C7539" w:rsidRPr="00C732B2" w:rsidRDefault="006C7539" w:rsidP="00AF6C26">
            <w:pPr>
              <w:jc w:val="center"/>
              <w:rPr>
                <w:rFonts w:ascii="Arial" w:hAnsi="Arial" w:cs="Arial"/>
                <w:b/>
                <w:bCs/>
                <w:sz w:val="22"/>
                <w:szCs w:val="22"/>
                <w:rtl/>
              </w:rPr>
            </w:pPr>
            <w:r w:rsidRPr="00C732B2">
              <w:rPr>
                <w:rFonts w:ascii="Arial" w:hAnsi="Arial" w:cs="Arial"/>
                <w:b/>
                <w:bCs/>
                <w:sz w:val="22"/>
                <w:szCs w:val="22"/>
                <w:rtl/>
              </w:rPr>
              <w:t>תעריף מרבי</w:t>
            </w:r>
          </w:p>
        </w:tc>
      </w:tr>
      <w:tr w:rsidR="006C7539" w:rsidRPr="00C732B2" w:rsidTr="00AF6C26">
        <w:trPr>
          <w:cantSplit/>
          <w:trHeight w:val="3020"/>
        </w:trPr>
        <w:tc>
          <w:tcPr>
            <w:tcW w:w="6480" w:type="dxa"/>
            <w:tcBorders>
              <w:top w:val="double" w:sz="4" w:space="0" w:color="auto"/>
              <w:bottom w:val="double" w:sz="4" w:space="0" w:color="auto"/>
            </w:tcBorders>
          </w:tcPr>
          <w:p w:rsidR="006C7539" w:rsidRPr="00C732B2" w:rsidRDefault="006C7539" w:rsidP="006C7539">
            <w:pPr>
              <w:numPr>
                <w:ilvl w:val="1"/>
                <w:numId w:val="18"/>
              </w:numPr>
              <w:tabs>
                <w:tab w:val="num" w:pos="612"/>
              </w:tabs>
              <w:spacing w:before="120"/>
              <w:ind w:left="1021" w:hanging="947"/>
              <w:jc w:val="both"/>
              <w:rPr>
                <w:rFonts w:ascii="Arial" w:hAnsi="Arial"/>
                <w:sz w:val="22"/>
                <w:szCs w:val="22"/>
              </w:rPr>
            </w:pPr>
            <w:r w:rsidRPr="00C732B2">
              <w:rPr>
                <w:rFonts w:ascii="Arial" w:hAnsi="Arial"/>
                <w:b/>
                <w:bCs/>
                <w:sz w:val="22"/>
                <w:szCs w:val="22"/>
                <w:u w:val="single"/>
                <w:rtl/>
              </w:rPr>
              <w:t>יועץ 1</w:t>
            </w:r>
          </w:p>
          <w:p w:rsidR="006C7539" w:rsidRPr="00C732B2" w:rsidRDefault="006C7539" w:rsidP="00AF6C26">
            <w:pPr>
              <w:ind w:left="612"/>
              <w:jc w:val="both"/>
              <w:rPr>
                <w:rFonts w:ascii="Arial" w:hAnsi="Arial"/>
                <w:sz w:val="22"/>
                <w:szCs w:val="22"/>
              </w:rPr>
            </w:pPr>
            <w:r w:rsidRPr="00C732B2">
              <w:rPr>
                <w:rFonts w:ascii="Arial" w:hAnsi="Arial"/>
                <w:sz w:val="22"/>
                <w:szCs w:val="22"/>
                <w:rtl/>
              </w:rPr>
              <w:t xml:space="preserve">יועץ העונה על שלושת התנאים הבאים, </w:t>
            </w:r>
            <w:r w:rsidRPr="00C732B2">
              <w:rPr>
                <w:rFonts w:ascii="Arial" w:hAnsi="Arial"/>
                <w:b/>
                <w:bCs/>
                <w:sz w:val="22"/>
                <w:szCs w:val="22"/>
                <w:u w:val="single"/>
                <w:rtl/>
              </w:rPr>
              <w:t>במצטבר</w:t>
            </w:r>
            <w:r w:rsidRPr="00C732B2">
              <w:rPr>
                <w:rFonts w:ascii="Arial" w:hAnsi="Arial"/>
                <w:sz w:val="22"/>
                <w:szCs w:val="22"/>
                <w:rtl/>
              </w:rPr>
              <w:t>:</w:t>
            </w:r>
          </w:p>
          <w:p w:rsidR="006C7539" w:rsidRPr="00C732B2" w:rsidRDefault="006C7539" w:rsidP="006C7539">
            <w:pPr>
              <w:numPr>
                <w:ilvl w:val="2"/>
                <w:numId w:val="19"/>
              </w:numPr>
              <w:tabs>
                <w:tab w:val="num" w:pos="1332"/>
              </w:tabs>
              <w:ind w:hanging="1145"/>
              <w:jc w:val="both"/>
              <w:rPr>
                <w:rFonts w:ascii="Arial" w:hAnsi="Arial"/>
                <w:sz w:val="22"/>
                <w:szCs w:val="22"/>
              </w:rPr>
            </w:pPr>
            <w:r w:rsidRPr="00C732B2">
              <w:rPr>
                <w:rFonts w:ascii="Arial" w:hAnsi="Arial"/>
                <w:sz w:val="22"/>
                <w:szCs w:val="22"/>
                <w:rtl/>
              </w:rPr>
              <w:t>בעל תואר מהנדס או בעל תואר שני או שלישי</w:t>
            </w:r>
            <w:r w:rsidRPr="00C732B2">
              <w:rPr>
                <w:rFonts w:ascii="Arial" w:hAnsi="Arial" w:hint="cs"/>
                <w:sz w:val="22"/>
                <w:szCs w:val="22"/>
                <w:rtl/>
              </w:rPr>
              <w:t>;</w:t>
            </w:r>
          </w:p>
          <w:p w:rsidR="006C7539" w:rsidRPr="00C732B2" w:rsidRDefault="006C7539" w:rsidP="006C7539">
            <w:pPr>
              <w:numPr>
                <w:ilvl w:val="2"/>
                <w:numId w:val="19"/>
              </w:numPr>
              <w:tabs>
                <w:tab w:val="num" w:pos="1332"/>
              </w:tabs>
              <w:ind w:left="1332" w:hanging="720"/>
              <w:jc w:val="both"/>
              <w:rPr>
                <w:rFonts w:ascii="Arial" w:hAnsi="Arial"/>
                <w:sz w:val="22"/>
                <w:szCs w:val="22"/>
              </w:rPr>
            </w:pPr>
            <w:r w:rsidRPr="00C732B2">
              <w:rPr>
                <w:rFonts w:ascii="Arial" w:hAnsi="Arial"/>
                <w:sz w:val="22"/>
                <w:szCs w:val="22"/>
                <w:rtl/>
              </w:rPr>
              <w:t>בעל ניסיון מקצועי מעל 10 שנים בתחום הרלוונטי</w:t>
            </w:r>
            <w:r w:rsidRPr="00C732B2">
              <w:rPr>
                <w:rFonts w:ascii="Arial" w:hAnsi="Arial" w:hint="cs"/>
                <w:sz w:val="22"/>
                <w:szCs w:val="22"/>
                <w:rtl/>
              </w:rPr>
              <w:t xml:space="preserve"> ב</w:t>
            </w:r>
            <w:r w:rsidRPr="00C732B2">
              <w:rPr>
                <w:rFonts w:ascii="Arial" w:hAnsi="Arial"/>
                <w:sz w:val="22"/>
                <w:szCs w:val="22"/>
                <w:rtl/>
              </w:rPr>
              <w:t>ו נדרשת עבודת הייעוץ</w:t>
            </w:r>
            <w:r w:rsidRPr="00C732B2">
              <w:rPr>
                <w:rFonts w:ascii="Arial" w:hAnsi="Arial" w:hint="cs"/>
                <w:sz w:val="22"/>
                <w:szCs w:val="22"/>
                <w:rtl/>
              </w:rPr>
              <w:t>;</w:t>
            </w:r>
          </w:p>
          <w:p w:rsidR="006C7539" w:rsidRPr="00C732B2" w:rsidRDefault="006C7539" w:rsidP="006C7539">
            <w:pPr>
              <w:numPr>
                <w:ilvl w:val="2"/>
                <w:numId w:val="19"/>
              </w:numPr>
              <w:tabs>
                <w:tab w:val="num" w:pos="1332"/>
              </w:tabs>
              <w:ind w:left="1332" w:hanging="720"/>
              <w:jc w:val="both"/>
              <w:rPr>
                <w:rFonts w:ascii="Arial" w:hAnsi="Arial"/>
                <w:sz w:val="22"/>
                <w:szCs w:val="22"/>
                <w:rtl/>
              </w:rPr>
            </w:pPr>
            <w:r w:rsidRPr="00C732B2">
              <w:rPr>
                <w:rFonts w:ascii="Arial" w:hAnsi="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C732B2">
              <w:rPr>
                <w:rFonts w:ascii="Arial" w:hAnsi="Arial" w:hint="cs"/>
                <w:sz w:val="22"/>
                <w:szCs w:val="22"/>
                <w:rtl/>
              </w:rPr>
              <w:t>.</w:t>
            </w:r>
          </w:p>
        </w:tc>
        <w:tc>
          <w:tcPr>
            <w:tcW w:w="2160" w:type="dxa"/>
            <w:tcBorders>
              <w:top w:val="double" w:sz="4" w:space="0" w:color="auto"/>
              <w:bottom w:val="double" w:sz="4" w:space="0" w:color="auto"/>
            </w:tcBorders>
            <w:vAlign w:val="center"/>
          </w:tcPr>
          <w:p w:rsidR="006C7539" w:rsidRPr="00C732B2" w:rsidRDefault="006C7539" w:rsidP="00AF6C26">
            <w:pPr>
              <w:jc w:val="center"/>
              <w:rPr>
                <w:rFonts w:ascii="Arial" w:hAnsi="Arial"/>
                <w:sz w:val="22"/>
                <w:szCs w:val="22"/>
                <w:rtl/>
              </w:rPr>
            </w:pPr>
          </w:p>
          <w:p w:rsidR="006C7539" w:rsidRPr="00C732B2" w:rsidRDefault="006C7539" w:rsidP="00AF6C26">
            <w:pPr>
              <w:jc w:val="center"/>
              <w:rPr>
                <w:rFonts w:ascii="Arial" w:hAnsi="Arial"/>
                <w:b/>
                <w:bCs/>
                <w:sz w:val="22"/>
                <w:szCs w:val="22"/>
                <w:u w:val="single"/>
                <w:rtl/>
              </w:rPr>
            </w:pPr>
            <w:r w:rsidRPr="00C732B2">
              <w:rPr>
                <w:rFonts w:ascii="Arial" w:hAnsi="Arial"/>
                <w:sz w:val="22"/>
                <w:szCs w:val="22"/>
                <w:rtl/>
              </w:rPr>
              <w:t>עד 271 ש"ח לשעה</w:t>
            </w:r>
          </w:p>
        </w:tc>
      </w:tr>
      <w:tr w:rsidR="006C7539" w:rsidRPr="00C732B2" w:rsidTr="00AF6C26">
        <w:trPr>
          <w:cantSplit/>
          <w:trHeight w:val="4225"/>
        </w:trPr>
        <w:tc>
          <w:tcPr>
            <w:tcW w:w="6480" w:type="dxa"/>
            <w:tcBorders>
              <w:top w:val="double" w:sz="4" w:space="0" w:color="auto"/>
              <w:bottom w:val="double" w:sz="4" w:space="0" w:color="auto"/>
            </w:tcBorders>
          </w:tcPr>
          <w:p w:rsidR="006C7539" w:rsidRPr="00C732B2" w:rsidRDefault="006C7539" w:rsidP="006C7539">
            <w:pPr>
              <w:numPr>
                <w:ilvl w:val="1"/>
                <w:numId w:val="19"/>
              </w:numPr>
              <w:tabs>
                <w:tab w:val="num" w:pos="612"/>
              </w:tabs>
              <w:spacing w:before="120"/>
              <w:ind w:left="1021" w:hanging="947"/>
              <w:rPr>
                <w:rFonts w:ascii="Arial" w:hAnsi="Arial"/>
                <w:b/>
                <w:bCs/>
                <w:sz w:val="22"/>
                <w:szCs w:val="22"/>
                <w:u w:val="single"/>
              </w:rPr>
            </w:pPr>
            <w:r w:rsidRPr="00C732B2">
              <w:rPr>
                <w:rFonts w:ascii="Arial" w:hAnsi="Arial"/>
                <w:b/>
                <w:bCs/>
                <w:sz w:val="22"/>
                <w:szCs w:val="22"/>
                <w:u w:val="single"/>
                <w:rtl/>
              </w:rPr>
              <w:lastRenderedPageBreak/>
              <w:t>יועץ 2</w:t>
            </w:r>
          </w:p>
          <w:p w:rsidR="006C7539" w:rsidRPr="00C732B2" w:rsidRDefault="006C7539" w:rsidP="00AF6C26">
            <w:pPr>
              <w:ind w:left="612"/>
              <w:rPr>
                <w:rFonts w:ascii="Arial" w:hAnsi="Arial"/>
                <w:sz w:val="22"/>
                <w:szCs w:val="22"/>
              </w:rPr>
            </w:pPr>
            <w:r w:rsidRPr="00C732B2">
              <w:rPr>
                <w:rFonts w:ascii="Arial" w:hAnsi="Arial"/>
                <w:sz w:val="22"/>
                <w:szCs w:val="22"/>
                <w:rtl/>
              </w:rPr>
              <w:t>יועץ העונה על אחת משתי החלופות הבאות:</w:t>
            </w:r>
          </w:p>
          <w:p w:rsidR="006C7539" w:rsidRPr="00C732B2" w:rsidRDefault="006C7539" w:rsidP="006C7539">
            <w:pPr>
              <w:numPr>
                <w:ilvl w:val="2"/>
                <w:numId w:val="19"/>
              </w:numPr>
              <w:tabs>
                <w:tab w:val="num" w:pos="1332"/>
              </w:tabs>
              <w:ind w:left="1332" w:hanging="720"/>
              <w:rPr>
                <w:rFonts w:ascii="Arial" w:hAnsi="Arial"/>
                <w:sz w:val="22"/>
                <w:szCs w:val="22"/>
              </w:rPr>
            </w:pPr>
            <w:r w:rsidRPr="00C732B2">
              <w:rPr>
                <w:rFonts w:ascii="Arial" w:hAnsi="Arial"/>
                <w:sz w:val="22"/>
                <w:szCs w:val="22"/>
                <w:rtl/>
              </w:rPr>
              <w:t xml:space="preserve">יועץ העונה על שני התנאים הבאים, </w:t>
            </w:r>
            <w:r w:rsidRPr="00C732B2">
              <w:rPr>
                <w:rFonts w:ascii="Arial" w:hAnsi="Arial"/>
                <w:b/>
                <w:bCs/>
                <w:sz w:val="22"/>
                <w:szCs w:val="22"/>
                <w:u w:val="single"/>
                <w:rtl/>
              </w:rPr>
              <w:t>במצטבר</w:t>
            </w:r>
            <w:r w:rsidRPr="00C732B2">
              <w:rPr>
                <w:rFonts w:ascii="Arial" w:hAnsi="Arial"/>
                <w:sz w:val="22"/>
                <w:szCs w:val="22"/>
                <w:rtl/>
              </w:rPr>
              <w:t xml:space="preserve">: </w:t>
            </w:r>
          </w:p>
          <w:p w:rsidR="006C7539" w:rsidRPr="00C732B2" w:rsidRDefault="006C7539" w:rsidP="006C7539">
            <w:pPr>
              <w:numPr>
                <w:ilvl w:val="3"/>
                <w:numId w:val="19"/>
              </w:numPr>
              <w:tabs>
                <w:tab w:val="num" w:pos="2232"/>
              </w:tabs>
              <w:ind w:left="2232" w:hanging="900"/>
              <w:rPr>
                <w:rFonts w:ascii="Arial" w:hAnsi="Arial"/>
                <w:sz w:val="22"/>
                <w:szCs w:val="22"/>
              </w:rPr>
            </w:pPr>
            <w:r w:rsidRPr="00C732B2">
              <w:rPr>
                <w:rFonts w:ascii="Arial" w:hAnsi="Arial"/>
                <w:sz w:val="22"/>
                <w:szCs w:val="22"/>
                <w:rtl/>
              </w:rPr>
              <w:t>בעל תואר  מהנדס או בעל תואר שני או שלישי</w:t>
            </w:r>
            <w:r w:rsidRPr="00C732B2">
              <w:rPr>
                <w:rFonts w:ascii="Arial" w:hAnsi="Arial" w:hint="cs"/>
                <w:sz w:val="22"/>
                <w:szCs w:val="22"/>
                <w:rtl/>
              </w:rPr>
              <w:t>;</w:t>
            </w:r>
          </w:p>
          <w:p w:rsidR="006C7539" w:rsidRPr="00C732B2" w:rsidRDefault="006C7539" w:rsidP="006C7539">
            <w:pPr>
              <w:numPr>
                <w:ilvl w:val="3"/>
                <w:numId w:val="19"/>
              </w:numPr>
              <w:tabs>
                <w:tab w:val="num" w:pos="2232"/>
              </w:tabs>
              <w:ind w:left="2232" w:hanging="900"/>
              <w:rPr>
                <w:rFonts w:ascii="Arial" w:hAnsi="Arial"/>
                <w:sz w:val="22"/>
                <w:szCs w:val="22"/>
              </w:rPr>
            </w:pPr>
            <w:r w:rsidRPr="00C732B2">
              <w:rPr>
                <w:rFonts w:ascii="Arial" w:hAnsi="Arial"/>
                <w:sz w:val="22"/>
                <w:szCs w:val="22"/>
                <w:rtl/>
              </w:rPr>
              <w:t>בעל ניסיון מקצועי מעל 7 שנים בתחום הרלוונטי בו נדרשת עבודת הייעוץ</w:t>
            </w:r>
            <w:r w:rsidRPr="00C732B2">
              <w:rPr>
                <w:rFonts w:ascii="Arial" w:hAnsi="Arial" w:hint="cs"/>
                <w:sz w:val="22"/>
                <w:szCs w:val="22"/>
                <w:rtl/>
              </w:rPr>
              <w:t>.</w:t>
            </w:r>
            <w:r w:rsidRPr="00C732B2">
              <w:rPr>
                <w:rFonts w:ascii="Arial" w:hAnsi="Arial"/>
                <w:sz w:val="22"/>
                <w:szCs w:val="22"/>
                <w:rtl/>
              </w:rPr>
              <w:t xml:space="preserve"> </w:t>
            </w:r>
          </w:p>
          <w:p w:rsidR="006C7539" w:rsidRPr="00C732B2" w:rsidRDefault="006C7539" w:rsidP="00AF6C26">
            <w:pPr>
              <w:tabs>
                <w:tab w:val="left" w:pos="378"/>
              </w:tabs>
              <w:ind w:left="378" w:firstLine="274"/>
              <w:rPr>
                <w:rFonts w:ascii="Arial" w:hAnsi="Arial"/>
                <w:b/>
                <w:bCs/>
                <w:sz w:val="22"/>
                <w:szCs w:val="22"/>
                <w:rtl/>
              </w:rPr>
            </w:pPr>
            <w:r w:rsidRPr="00C732B2">
              <w:rPr>
                <w:rFonts w:ascii="Arial" w:hAnsi="Arial"/>
                <w:b/>
                <w:bCs/>
                <w:sz w:val="22"/>
                <w:szCs w:val="22"/>
                <w:rtl/>
              </w:rPr>
              <w:t>או</w:t>
            </w:r>
          </w:p>
          <w:p w:rsidR="006C7539" w:rsidRPr="00C732B2" w:rsidRDefault="006C7539" w:rsidP="006C7539">
            <w:pPr>
              <w:numPr>
                <w:ilvl w:val="2"/>
                <w:numId w:val="19"/>
              </w:numPr>
              <w:tabs>
                <w:tab w:val="num" w:pos="1332"/>
              </w:tabs>
              <w:ind w:left="1332" w:hanging="720"/>
              <w:rPr>
                <w:rFonts w:ascii="Arial" w:hAnsi="Arial"/>
                <w:sz w:val="22"/>
                <w:szCs w:val="22"/>
              </w:rPr>
            </w:pPr>
            <w:r w:rsidRPr="00C732B2">
              <w:rPr>
                <w:rFonts w:ascii="Arial" w:hAnsi="Arial"/>
                <w:sz w:val="22"/>
                <w:szCs w:val="22"/>
                <w:rtl/>
              </w:rPr>
              <w:t xml:space="preserve">יועץ העונה על שני התנאים הבאים, </w:t>
            </w:r>
            <w:r w:rsidRPr="00C732B2">
              <w:rPr>
                <w:rFonts w:ascii="Arial" w:hAnsi="Arial"/>
                <w:b/>
                <w:bCs/>
                <w:sz w:val="22"/>
                <w:szCs w:val="22"/>
                <w:u w:val="single"/>
                <w:rtl/>
              </w:rPr>
              <w:t>במצטבר</w:t>
            </w:r>
            <w:r w:rsidRPr="00C732B2">
              <w:rPr>
                <w:rFonts w:ascii="Arial" w:hAnsi="Arial"/>
                <w:sz w:val="22"/>
                <w:szCs w:val="22"/>
                <w:rtl/>
              </w:rPr>
              <w:t>:</w:t>
            </w:r>
          </w:p>
          <w:p w:rsidR="006C7539" w:rsidRPr="00C732B2" w:rsidRDefault="006C7539" w:rsidP="006C7539">
            <w:pPr>
              <w:numPr>
                <w:ilvl w:val="3"/>
                <w:numId w:val="19"/>
              </w:numPr>
              <w:tabs>
                <w:tab w:val="left" w:pos="2232"/>
              </w:tabs>
              <w:ind w:left="2232" w:hanging="900"/>
              <w:rPr>
                <w:rFonts w:ascii="Arial" w:hAnsi="Arial"/>
                <w:sz w:val="22"/>
                <w:szCs w:val="22"/>
              </w:rPr>
            </w:pPr>
            <w:r w:rsidRPr="00C732B2">
              <w:rPr>
                <w:rFonts w:ascii="Arial" w:hAnsi="Arial"/>
                <w:sz w:val="22"/>
                <w:szCs w:val="22"/>
                <w:rtl/>
              </w:rPr>
              <w:t>בעל תואר אקדמאי ראשון</w:t>
            </w:r>
            <w:r w:rsidRPr="00C732B2">
              <w:rPr>
                <w:rFonts w:ascii="Arial" w:hAnsi="Arial" w:hint="cs"/>
                <w:sz w:val="22"/>
                <w:szCs w:val="22"/>
                <w:rtl/>
              </w:rPr>
              <w:t>;</w:t>
            </w:r>
          </w:p>
          <w:p w:rsidR="006C7539" w:rsidRPr="00C732B2" w:rsidRDefault="006C7539" w:rsidP="006C7539">
            <w:pPr>
              <w:numPr>
                <w:ilvl w:val="3"/>
                <w:numId w:val="19"/>
              </w:numPr>
              <w:tabs>
                <w:tab w:val="left" w:pos="2232"/>
              </w:tabs>
              <w:ind w:left="2232" w:hanging="900"/>
              <w:rPr>
                <w:rFonts w:ascii="Arial" w:hAnsi="Arial"/>
                <w:sz w:val="22"/>
                <w:szCs w:val="22"/>
                <w:rtl/>
              </w:rPr>
            </w:pPr>
            <w:r w:rsidRPr="00C732B2">
              <w:rPr>
                <w:rFonts w:ascii="Arial" w:hAnsi="Arial"/>
                <w:sz w:val="22"/>
                <w:szCs w:val="22"/>
                <w:rtl/>
              </w:rPr>
              <w:t>בעל ניסיון מקצועי מעל 10 שנים בתחום הרלוונטי בו נדרשת עבודת הייעוץ</w:t>
            </w:r>
            <w:r w:rsidRPr="00C732B2">
              <w:rPr>
                <w:rFonts w:ascii="Arial" w:hAnsi="Arial" w:hint="cs"/>
                <w:sz w:val="22"/>
                <w:szCs w:val="22"/>
                <w:rtl/>
              </w:rPr>
              <w:t>.</w:t>
            </w:r>
          </w:p>
        </w:tc>
        <w:tc>
          <w:tcPr>
            <w:tcW w:w="2160" w:type="dxa"/>
            <w:tcBorders>
              <w:top w:val="double" w:sz="4" w:space="0" w:color="auto"/>
              <w:bottom w:val="double" w:sz="4" w:space="0" w:color="auto"/>
            </w:tcBorders>
            <w:vAlign w:val="center"/>
          </w:tcPr>
          <w:p w:rsidR="006C7539" w:rsidRPr="00C732B2" w:rsidRDefault="006C7539" w:rsidP="00AF6C26">
            <w:pPr>
              <w:jc w:val="center"/>
              <w:rPr>
                <w:rFonts w:ascii="Arial" w:hAnsi="Arial"/>
                <w:sz w:val="22"/>
                <w:szCs w:val="22"/>
                <w:rtl/>
              </w:rPr>
            </w:pPr>
            <w:r w:rsidRPr="00C732B2">
              <w:rPr>
                <w:rFonts w:ascii="Arial" w:hAnsi="Arial"/>
                <w:sz w:val="22"/>
                <w:szCs w:val="22"/>
                <w:rtl/>
              </w:rPr>
              <w:t>עד 241 ש"ח לשעה</w:t>
            </w:r>
          </w:p>
        </w:tc>
      </w:tr>
      <w:tr w:rsidR="006C7539" w:rsidRPr="00C732B2" w:rsidTr="00AF6C26">
        <w:trPr>
          <w:cantSplit/>
          <w:trHeight w:val="1885"/>
        </w:trPr>
        <w:tc>
          <w:tcPr>
            <w:tcW w:w="6480" w:type="dxa"/>
            <w:tcBorders>
              <w:top w:val="double" w:sz="4" w:space="0" w:color="auto"/>
            </w:tcBorders>
          </w:tcPr>
          <w:p w:rsidR="006C7539" w:rsidRPr="00C732B2" w:rsidRDefault="006C7539" w:rsidP="006C7539">
            <w:pPr>
              <w:numPr>
                <w:ilvl w:val="1"/>
                <w:numId w:val="19"/>
              </w:numPr>
              <w:tabs>
                <w:tab w:val="num" w:pos="612"/>
              </w:tabs>
              <w:spacing w:before="120"/>
              <w:ind w:left="1021" w:hanging="947"/>
              <w:rPr>
                <w:rFonts w:ascii="Arial" w:hAnsi="Arial"/>
                <w:b/>
                <w:bCs/>
                <w:sz w:val="22"/>
                <w:szCs w:val="22"/>
                <w:u w:val="single"/>
              </w:rPr>
            </w:pPr>
            <w:r w:rsidRPr="00C732B2">
              <w:rPr>
                <w:rFonts w:ascii="Arial" w:hAnsi="Arial" w:hint="cs"/>
                <w:b/>
                <w:bCs/>
                <w:sz w:val="22"/>
                <w:szCs w:val="22"/>
                <w:u w:val="single"/>
                <w:rtl/>
              </w:rPr>
              <w:t>יועץ 3</w:t>
            </w:r>
          </w:p>
          <w:p w:rsidR="006C7539" w:rsidRPr="00C732B2" w:rsidRDefault="006C7539" w:rsidP="00AF6C26">
            <w:pPr>
              <w:ind w:firstLine="612"/>
              <w:jc w:val="both"/>
              <w:rPr>
                <w:rFonts w:ascii="Arial" w:hAnsi="Arial"/>
                <w:sz w:val="22"/>
                <w:szCs w:val="22"/>
                <w:u w:val="single"/>
              </w:rPr>
            </w:pPr>
            <w:r w:rsidRPr="00C732B2">
              <w:rPr>
                <w:rFonts w:ascii="Arial" w:hAnsi="Arial"/>
                <w:sz w:val="22"/>
                <w:szCs w:val="22"/>
                <w:rtl/>
              </w:rPr>
              <w:t xml:space="preserve">יועץ העונה על שני התנאים הבאים, </w:t>
            </w:r>
            <w:r w:rsidRPr="00C732B2">
              <w:rPr>
                <w:rFonts w:ascii="Arial" w:hAnsi="Arial"/>
                <w:b/>
                <w:bCs/>
                <w:sz w:val="22"/>
                <w:szCs w:val="22"/>
                <w:u w:val="single"/>
                <w:rtl/>
              </w:rPr>
              <w:t>במצטבר</w:t>
            </w:r>
            <w:r w:rsidRPr="00C732B2">
              <w:rPr>
                <w:rFonts w:ascii="Arial" w:hAnsi="Arial"/>
                <w:sz w:val="22"/>
                <w:szCs w:val="22"/>
                <w:rtl/>
              </w:rPr>
              <w:t>:</w:t>
            </w:r>
          </w:p>
          <w:p w:rsidR="006C7539" w:rsidRPr="00C732B2" w:rsidRDefault="006C7539" w:rsidP="006C7539">
            <w:pPr>
              <w:numPr>
                <w:ilvl w:val="2"/>
                <w:numId w:val="19"/>
              </w:numPr>
              <w:tabs>
                <w:tab w:val="num" w:pos="1332"/>
              </w:tabs>
              <w:ind w:hanging="1145"/>
              <w:jc w:val="both"/>
              <w:rPr>
                <w:rFonts w:ascii="Arial" w:hAnsi="Arial"/>
                <w:sz w:val="22"/>
                <w:szCs w:val="22"/>
              </w:rPr>
            </w:pPr>
            <w:r w:rsidRPr="00C732B2">
              <w:rPr>
                <w:rFonts w:ascii="Arial" w:hAnsi="Arial"/>
                <w:sz w:val="22"/>
                <w:szCs w:val="22"/>
                <w:rtl/>
              </w:rPr>
              <w:t>בעל תואר אקדמאי</w:t>
            </w:r>
            <w:r w:rsidRPr="00C732B2">
              <w:rPr>
                <w:rFonts w:ascii="Arial" w:hAnsi="Arial" w:hint="cs"/>
                <w:sz w:val="22"/>
                <w:szCs w:val="22"/>
                <w:rtl/>
              </w:rPr>
              <w:t>;</w:t>
            </w:r>
          </w:p>
          <w:p w:rsidR="006C7539" w:rsidRPr="00C732B2" w:rsidRDefault="006C7539" w:rsidP="006C7539">
            <w:pPr>
              <w:numPr>
                <w:ilvl w:val="2"/>
                <w:numId w:val="19"/>
              </w:numPr>
              <w:tabs>
                <w:tab w:val="num" w:pos="1332"/>
              </w:tabs>
              <w:ind w:left="1332" w:hanging="720"/>
              <w:jc w:val="both"/>
              <w:rPr>
                <w:rFonts w:ascii="Arial" w:hAnsi="Arial"/>
                <w:sz w:val="22"/>
                <w:szCs w:val="22"/>
                <w:rtl/>
              </w:rPr>
            </w:pPr>
            <w:r w:rsidRPr="00C732B2">
              <w:rPr>
                <w:rFonts w:ascii="Arial" w:hAnsi="Arial"/>
                <w:sz w:val="22"/>
                <w:szCs w:val="22"/>
                <w:rtl/>
              </w:rPr>
              <w:t>בעל ניסיון מקצועי של 10-5 שנים בתחום הרלוונטי בו נדרשת עבודת הייעוץ</w:t>
            </w:r>
            <w:r w:rsidRPr="00C732B2">
              <w:rPr>
                <w:rFonts w:ascii="Arial" w:hAnsi="Arial" w:hint="cs"/>
                <w:sz w:val="22"/>
                <w:szCs w:val="22"/>
                <w:rtl/>
              </w:rPr>
              <w:t>.</w:t>
            </w:r>
          </w:p>
        </w:tc>
        <w:tc>
          <w:tcPr>
            <w:tcW w:w="2160" w:type="dxa"/>
            <w:tcBorders>
              <w:top w:val="double" w:sz="4" w:space="0" w:color="auto"/>
            </w:tcBorders>
            <w:vAlign w:val="center"/>
          </w:tcPr>
          <w:p w:rsidR="006C7539" w:rsidRPr="00C732B2" w:rsidRDefault="006C7539" w:rsidP="00AF6C26">
            <w:pPr>
              <w:jc w:val="center"/>
              <w:rPr>
                <w:rFonts w:ascii="Arial" w:hAnsi="Arial"/>
                <w:sz w:val="22"/>
                <w:szCs w:val="22"/>
                <w:rtl/>
              </w:rPr>
            </w:pPr>
            <w:r w:rsidRPr="00C732B2">
              <w:rPr>
                <w:rFonts w:ascii="Arial" w:hAnsi="Arial"/>
                <w:sz w:val="22"/>
                <w:szCs w:val="22"/>
                <w:rtl/>
              </w:rPr>
              <w:t>עד 168 ש"ח לשעה</w:t>
            </w:r>
          </w:p>
        </w:tc>
      </w:tr>
      <w:tr w:rsidR="006C7539" w:rsidRPr="00C732B2" w:rsidTr="00AF6C26">
        <w:trPr>
          <w:cantSplit/>
          <w:trHeight w:val="4035"/>
        </w:trPr>
        <w:tc>
          <w:tcPr>
            <w:tcW w:w="6480" w:type="dxa"/>
            <w:tcBorders>
              <w:bottom w:val="double" w:sz="4" w:space="0" w:color="auto"/>
            </w:tcBorders>
          </w:tcPr>
          <w:p w:rsidR="006C7539" w:rsidRPr="00C732B2" w:rsidRDefault="006C7539" w:rsidP="006C7539">
            <w:pPr>
              <w:numPr>
                <w:ilvl w:val="1"/>
                <w:numId w:val="19"/>
              </w:numPr>
              <w:tabs>
                <w:tab w:val="num" w:pos="612"/>
              </w:tabs>
              <w:spacing w:before="120"/>
              <w:ind w:left="1021" w:hanging="947"/>
              <w:rPr>
                <w:rFonts w:ascii="Arial" w:hAnsi="Arial"/>
                <w:b/>
                <w:bCs/>
                <w:sz w:val="22"/>
                <w:szCs w:val="22"/>
                <w:u w:val="single"/>
              </w:rPr>
            </w:pPr>
            <w:r w:rsidRPr="00C732B2">
              <w:rPr>
                <w:rFonts w:ascii="Arial" w:hAnsi="Arial" w:hint="cs"/>
                <w:b/>
                <w:bCs/>
                <w:sz w:val="22"/>
                <w:szCs w:val="22"/>
                <w:u w:val="single"/>
                <w:rtl/>
              </w:rPr>
              <w:t>יועץ 4</w:t>
            </w:r>
          </w:p>
          <w:p w:rsidR="006C7539" w:rsidRPr="00C732B2" w:rsidRDefault="006C7539" w:rsidP="00AF6C26">
            <w:pPr>
              <w:ind w:left="397" w:firstLine="215"/>
              <w:jc w:val="both"/>
              <w:rPr>
                <w:rFonts w:ascii="Arial" w:hAnsi="Arial"/>
                <w:sz w:val="22"/>
                <w:szCs w:val="22"/>
              </w:rPr>
            </w:pPr>
            <w:r w:rsidRPr="00C732B2">
              <w:rPr>
                <w:rFonts w:ascii="Arial" w:hAnsi="Arial" w:hint="cs"/>
                <w:sz w:val="22"/>
                <w:szCs w:val="22"/>
                <w:rtl/>
              </w:rPr>
              <w:t xml:space="preserve">יועץ העונה על אחת משתי החלופות הבאות: </w:t>
            </w:r>
          </w:p>
          <w:p w:rsidR="006C7539" w:rsidRPr="00C732B2" w:rsidRDefault="006C7539" w:rsidP="006C7539">
            <w:pPr>
              <w:numPr>
                <w:ilvl w:val="2"/>
                <w:numId w:val="19"/>
              </w:numPr>
              <w:tabs>
                <w:tab w:val="num" w:pos="1332"/>
              </w:tabs>
              <w:ind w:left="1332" w:hanging="720"/>
              <w:jc w:val="both"/>
              <w:rPr>
                <w:rFonts w:ascii="Arial" w:hAnsi="Arial"/>
                <w:b/>
                <w:bCs/>
                <w:sz w:val="22"/>
                <w:szCs w:val="22"/>
              </w:rPr>
            </w:pPr>
            <w:r w:rsidRPr="00C732B2">
              <w:rPr>
                <w:rFonts w:ascii="Arial" w:hAnsi="Arial" w:hint="cs"/>
                <w:sz w:val="22"/>
                <w:szCs w:val="22"/>
                <w:rtl/>
              </w:rPr>
              <w:t xml:space="preserve">יועץ העונה על שני התנאים הבאים, </w:t>
            </w:r>
            <w:r w:rsidRPr="00C732B2">
              <w:rPr>
                <w:rFonts w:ascii="Arial" w:hAnsi="Arial" w:hint="cs"/>
                <w:b/>
                <w:bCs/>
                <w:sz w:val="22"/>
                <w:szCs w:val="22"/>
                <w:u w:val="single"/>
                <w:rtl/>
              </w:rPr>
              <w:t>במצטבר</w:t>
            </w:r>
            <w:r w:rsidRPr="00C732B2">
              <w:rPr>
                <w:rFonts w:ascii="Arial" w:hAnsi="Arial" w:hint="cs"/>
                <w:sz w:val="22"/>
                <w:szCs w:val="22"/>
                <w:rtl/>
              </w:rPr>
              <w:t>:</w:t>
            </w:r>
          </w:p>
          <w:p w:rsidR="006C7539" w:rsidRPr="00C732B2" w:rsidRDefault="006C7539" w:rsidP="006C7539">
            <w:pPr>
              <w:numPr>
                <w:ilvl w:val="3"/>
                <w:numId w:val="19"/>
              </w:numPr>
              <w:tabs>
                <w:tab w:val="num" w:pos="2232"/>
              </w:tabs>
              <w:ind w:left="2232" w:hanging="900"/>
              <w:jc w:val="both"/>
              <w:rPr>
                <w:rFonts w:ascii="Arial" w:hAnsi="Arial"/>
                <w:b/>
                <w:bCs/>
                <w:sz w:val="22"/>
                <w:szCs w:val="22"/>
              </w:rPr>
            </w:pPr>
            <w:r w:rsidRPr="00C732B2">
              <w:rPr>
                <w:rFonts w:ascii="Arial" w:hAnsi="Arial" w:hint="cs"/>
                <w:sz w:val="22"/>
                <w:szCs w:val="22"/>
                <w:rtl/>
              </w:rPr>
              <w:t>בעל תואר אקדמאי;</w:t>
            </w:r>
          </w:p>
          <w:p w:rsidR="006C7539" w:rsidRPr="00C732B2" w:rsidRDefault="006C7539" w:rsidP="006C7539">
            <w:pPr>
              <w:numPr>
                <w:ilvl w:val="3"/>
                <w:numId w:val="19"/>
              </w:numPr>
              <w:tabs>
                <w:tab w:val="num" w:pos="2232"/>
              </w:tabs>
              <w:ind w:left="2232" w:hanging="900"/>
              <w:jc w:val="both"/>
              <w:rPr>
                <w:rFonts w:ascii="Arial" w:hAnsi="Arial"/>
                <w:b/>
                <w:bCs/>
                <w:sz w:val="22"/>
                <w:szCs w:val="22"/>
              </w:rPr>
            </w:pPr>
            <w:r w:rsidRPr="00C732B2">
              <w:rPr>
                <w:rFonts w:ascii="Arial" w:hAnsi="Arial" w:hint="cs"/>
                <w:sz w:val="22"/>
                <w:szCs w:val="22"/>
                <w:rtl/>
              </w:rPr>
              <w:t>בעל ניסיון מקצועי עד 5 שנים בתחום הרלוונטי בו נדרשת עבודת הייעוץ.</w:t>
            </w:r>
          </w:p>
          <w:p w:rsidR="006C7539" w:rsidRPr="00C732B2" w:rsidRDefault="006C7539" w:rsidP="00AF6C26">
            <w:pPr>
              <w:tabs>
                <w:tab w:val="left" w:pos="378"/>
              </w:tabs>
              <w:ind w:left="378" w:firstLine="274"/>
              <w:rPr>
                <w:rFonts w:ascii="Arial" w:hAnsi="Arial"/>
                <w:b/>
                <w:bCs/>
                <w:sz w:val="22"/>
                <w:szCs w:val="22"/>
                <w:rtl/>
              </w:rPr>
            </w:pPr>
            <w:r w:rsidRPr="00C732B2">
              <w:rPr>
                <w:rFonts w:ascii="Arial" w:hAnsi="Arial"/>
                <w:b/>
                <w:bCs/>
                <w:sz w:val="22"/>
                <w:szCs w:val="22"/>
                <w:rtl/>
              </w:rPr>
              <w:t>או</w:t>
            </w:r>
          </w:p>
          <w:p w:rsidR="006C7539" w:rsidRPr="00C732B2" w:rsidRDefault="006C7539" w:rsidP="006C7539">
            <w:pPr>
              <w:numPr>
                <w:ilvl w:val="2"/>
                <w:numId w:val="19"/>
              </w:numPr>
              <w:tabs>
                <w:tab w:val="num" w:pos="1332"/>
              </w:tabs>
              <w:ind w:hanging="1145"/>
              <w:jc w:val="both"/>
              <w:rPr>
                <w:rFonts w:ascii="Arial" w:hAnsi="Arial"/>
                <w:b/>
                <w:bCs/>
                <w:sz w:val="22"/>
                <w:szCs w:val="22"/>
              </w:rPr>
            </w:pPr>
            <w:r w:rsidRPr="00C732B2">
              <w:rPr>
                <w:rFonts w:ascii="Arial" w:hAnsi="Arial" w:hint="cs"/>
                <w:sz w:val="22"/>
                <w:szCs w:val="22"/>
                <w:rtl/>
              </w:rPr>
              <w:t xml:space="preserve">יועץ העונה על שני התנאים הבאים, </w:t>
            </w:r>
            <w:r w:rsidRPr="00C732B2">
              <w:rPr>
                <w:rFonts w:ascii="Arial" w:hAnsi="Arial" w:hint="cs"/>
                <w:b/>
                <w:bCs/>
                <w:sz w:val="22"/>
                <w:szCs w:val="22"/>
                <w:u w:val="single"/>
                <w:rtl/>
              </w:rPr>
              <w:t>במצטבר</w:t>
            </w:r>
            <w:r w:rsidRPr="00C732B2">
              <w:rPr>
                <w:rFonts w:ascii="Arial" w:hAnsi="Arial" w:hint="cs"/>
                <w:sz w:val="22"/>
                <w:szCs w:val="22"/>
                <w:rtl/>
              </w:rPr>
              <w:t>:</w:t>
            </w:r>
          </w:p>
          <w:p w:rsidR="006C7539" w:rsidRPr="00C732B2" w:rsidRDefault="006C7539" w:rsidP="006C7539">
            <w:pPr>
              <w:numPr>
                <w:ilvl w:val="3"/>
                <w:numId w:val="19"/>
              </w:numPr>
              <w:tabs>
                <w:tab w:val="num" w:pos="2232"/>
              </w:tabs>
              <w:ind w:left="2232" w:hanging="900"/>
              <w:jc w:val="both"/>
              <w:rPr>
                <w:rFonts w:ascii="Arial" w:hAnsi="Arial"/>
                <w:b/>
                <w:bCs/>
                <w:sz w:val="22"/>
                <w:szCs w:val="22"/>
              </w:rPr>
            </w:pPr>
            <w:r w:rsidRPr="00C732B2">
              <w:rPr>
                <w:rFonts w:ascii="Arial" w:hAnsi="Arial" w:hint="cs"/>
                <w:sz w:val="22"/>
                <w:szCs w:val="22"/>
                <w:rtl/>
              </w:rPr>
              <w:t>בעל  תואר  מקצועי  מוכר;</w:t>
            </w:r>
          </w:p>
          <w:p w:rsidR="006C7539" w:rsidRPr="00C732B2" w:rsidRDefault="006C7539" w:rsidP="006C7539">
            <w:pPr>
              <w:numPr>
                <w:ilvl w:val="3"/>
                <w:numId w:val="19"/>
              </w:numPr>
              <w:tabs>
                <w:tab w:val="num" w:pos="2232"/>
              </w:tabs>
              <w:ind w:left="2232" w:hanging="900"/>
              <w:jc w:val="both"/>
              <w:rPr>
                <w:rFonts w:ascii="Arial" w:hAnsi="Arial"/>
                <w:b/>
                <w:bCs/>
                <w:sz w:val="22"/>
                <w:szCs w:val="22"/>
                <w:rtl/>
              </w:rPr>
            </w:pPr>
            <w:r w:rsidRPr="00C732B2">
              <w:rPr>
                <w:rFonts w:ascii="Arial" w:hAnsi="Arial" w:hint="cs"/>
                <w:sz w:val="22"/>
                <w:szCs w:val="22"/>
                <w:rtl/>
              </w:rPr>
              <w:t>בעל ניסיון מקצועי מעל 5 שנים בתחום הרלוונטי בו נדרשת עבודת הייעוץ</w:t>
            </w:r>
            <w:r w:rsidRPr="00C732B2">
              <w:rPr>
                <w:rFonts w:ascii="Arial" w:hAnsi="Arial" w:hint="cs"/>
                <w:sz w:val="20"/>
                <w:szCs w:val="20"/>
                <w:rtl/>
              </w:rPr>
              <w:t>.</w:t>
            </w:r>
          </w:p>
        </w:tc>
        <w:tc>
          <w:tcPr>
            <w:tcW w:w="2160" w:type="dxa"/>
            <w:tcBorders>
              <w:bottom w:val="double" w:sz="4" w:space="0" w:color="auto"/>
            </w:tcBorders>
            <w:vAlign w:val="center"/>
          </w:tcPr>
          <w:p w:rsidR="006C7539" w:rsidRPr="00C732B2" w:rsidRDefault="006C7539" w:rsidP="00AF6C26">
            <w:pPr>
              <w:jc w:val="center"/>
              <w:rPr>
                <w:rFonts w:ascii="Arial" w:hAnsi="Arial"/>
                <w:sz w:val="22"/>
                <w:szCs w:val="22"/>
                <w:rtl/>
              </w:rPr>
            </w:pPr>
            <w:r w:rsidRPr="00C732B2">
              <w:rPr>
                <w:rFonts w:ascii="Arial" w:hAnsi="Arial" w:hint="cs"/>
                <w:sz w:val="22"/>
                <w:szCs w:val="22"/>
                <w:rtl/>
              </w:rPr>
              <w:t>עד 126 ש"ח לשעה</w:t>
            </w:r>
          </w:p>
        </w:tc>
      </w:tr>
      <w:tr w:rsidR="006C7539" w:rsidRPr="00C732B2" w:rsidTr="00AF6C26">
        <w:trPr>
          <w:cantSplit/>
          <w:trHeight w:val="1066"/>
        </w:trPr>
        <w:tc>
          <w:tcPr>
            <w:tcW w:w="6480" w:type="dxa"/>
            <w:tcBorders>
              <w:top w:val="double" w:sz="4" w:space="0" w:color="auto"/>
            </w:tcBorders>
          </w:tcPr>
          <w:p w:rsidR="006C7539" w:rsidRPr="00C732B2" w:rsidRDefault="006C7539" w:rsidP="006C7539">
            <w:pPr>
              <w:numPr>
                <w:ilvl w:val="1"/>
                <w:numId w:val="19"/>
              </w:numPr>
              <w:tabs>
                <w:tab w:val="num" w:pos="612"/>
              </w:tabs>
              <w:spacing w:before="120"/>
              <w:ind w:left="1021" w:hanging="947"/>
              <w:rPr>
                <w:rFonts w:ascii="Arial" w:hAnsi="Arial"/>
                <w:b/>
                <w:bCs/>
                <w:sz w:val="22"/>
                <w:szCs w:val="22"/>
                <w:u w:val="single"/>
              </w:rPr>
            </w:pPr>
            <w:r w:rsidRPr="00C732B2">
              <w:rPr>
                <w:rFonts w:ascii="Arial" w:hAnsi="Arial"/>
                <w:b/>
                <w:bCs/>
                <w:sz w:val="22"/>
                <w:szCs w:val="22"/>
                <w:u w:val="single"/>
                <w:rtl/>
              </w:rPr>
              <w:t xml:space="preserve">יועץ </w:t>
            </w:r>
            <w:r w:rsidRPr="00C732B2">
              <w:rPr>
                <w:rFonts w:ascii="Arial" w:hAnsi="Arial" w:hint="cs"/>
                <w:b/>
                <w:bCs/>
                <w:sz w:val="22"/>
                <w:szCs w:val="22"/>
                <w:u w:val="single"/>
                <w:rtl/>
              </w:rPr>
              <w:t>5</w:t>
            </w:r>
          </w:p>
          <w:p w:rsidR="006C7539" w:rsidRPr="00C732B2" w:rsidRDefault="006C7539" w:rsidP="00AF6C26">
            <w:pPr>
              <w:ind w:left="612"/>
              <w:jc w:val="both"/>
              <w:rPr>
                <w:rFonts w:ascii="Arial" w:hAnsi="Arial"/>
                <w:sz w:val="22"/>
                <w:szCs w:val="22"/>
                <w:rtl/>
              </w:rPr>
            </w:pPr>
            <w:r w:rsidRPr="00C732B2">
              <w:rPr>
                <w:rFonts w:ascii="Arial" w:hAnsi="Arial"/>
                <w:sz w:val="22"/>
                <w:szCs w:val="22"/>
                <w:rtl/>
              </w:rPr>
              <w:t xml:space="preserve">יועץ העונה על שני התנאים הבאים, </w:t>
            </w:r>
            <w:r w:rsidRPr="00C732B2">
              <w:rPr>
                <w:rFonts w:ascii="Arial" w:hAnsi="Arial"/>
                <w:b/>
                <w:bCs/>
                <w:sz w:val="22"/>
                <w:szCs w:val="22"/>
                <w:u w:val="single"/>
                <w:rtl/>
              </w:rPr>
              <w:t>במצטבר</w:t>
            </w:r>
            <w:r w:rsidRPr="00C732B2">
              <w:rPr>
                <w:rFonts w:ascii="Arial" w:hAnsi="Arial"/>
                <w:sz w:val="22"/>
                <w:szCs w:val="22"/>
                <w:rtl/>
              </w:rPr>
              <w:t>:</w:t>
            </w:r>
          </w:p>
          <w:p w:rsidR="006C7539" w:rsidRPr="00C732B2" w:rsidRDefault="006C7539" w:rsidP="006C7539">
            <w:pPr>
              <w:numPr>
                <w:ilvl w:val="2"/>
                <w:numId w:val="19"/>
              </w:numPr>
              <w:tabs>
                <w:tab w:val="left" w:pos="1332"/>
              </w:tabs>
              <w:ind w:left="1332" w:hanging="720"/>
              <w:jc w:val="both"/>
              <w:rPr>
                <w:rFonts w:ascii="Arial" w:hAnsi="Arial"/>
                <w:sz w:val="22"/>
                <w:szCs w:val="22"/>
              </w:rPr>
            </w:pPr>
            <w:r w:rsidRPr="00C732B2">
              <w:rPr>
                <w:rFonts w:ascii="Arial" w:hAnsi="Arial" w:hint="cs"/>
                <w:sz w:val="22"/>
                <w:szCs w:val="22"/>
                <w:rtl/>
              </w:rPr>
              <w:t>בעל תואר מקצועי מוכר;</w:t>
            </w:r>
          </w:p>
          <w:p w:rsidR="006C7539" w:rsidRPr="00C732B2" w:rsidRDefault="006C7539" w:rsidP="006C7539">
            <w:pPr>
              <w:numPr>
                <w:ilvl w:val="2"/>
                <w:numId w:val="19"/>
              </w:numPr>
              <w:tabs>
                <w:tab w:val="left" w:pos="1332"/>
              </w:tabs>
              <w:ind w:left="1332" w:hanging="720"/>
              <w:jc w:val="both"/>
              <w:rPr>
                <w:rFonts w:ascii="Arial" w:hAnsi="Arial"/>
                <w:sz w:val="22"/>
                <w:szCs w:val="22"/>
                <w:rtl/>
              </w:rPr>
            </w:pPr>
            <w:r w:rsidRPr="00C732B2">
              <w:rPr>
                <w:rFonts w:ascii="Arial" w:hAnsi="Arial" w:hint="cs"/>
                <w:sz w:val="22"/>
                <w:szCs w:val="22"/>
                <w:rtl/>
              </w:rPr>
              <w:t>בעל ניסיון מקצועי  עד  5 שנים בתחום הרלוונטי בו נדרשת עבודת הייעוץ.</w:t>
            </w:r>
          </w:p>
        </w:tc>
        <w:tc>
          <w:tcPr>
            <w:tcW w:w="2160" w:type="dxa"/>
            <w:tcBorders>
              <w:top w:val="double" w:sz="4" w:space="0" w:color="auto"/>
            </w:tcBorders>
            <w:vAlign w:val="center"/>
          </w:tcPr>
          <w:p w:rsidR="006C7539" w:rsidRPr="00C732B2" w:rsidRDefault="006C7539" w:rsidP="00AF6C26">
            <w:pPr>
              <w:tabs>
                <w:tab w:val="left" w:pos="441"/>
              </w:tabs>
              <w:ind w:left="459" w:hanging="459"/>
              <w:jc w:val="center"/>
              <w:rPr>
                <w:rFonts w:ascii="Arial" w:hAnsi="Arial"/>
                <w:sz w:val="22"/>
                <w:szCs w:val="22"/>
                <w:rtl/>
              </w:rPr>
            </w:pPr>
            <w:r w:rsidRPr="00C732B2">
              <w:rPr>
                <w:rFonts w:ascii="Arial" w:hAnsi="Arial" w:hint="cs"/>
                <w:sz w:val="22"/>
                <w:szCs w:val="22"/>
                <w:rtl/>
              </w:rPr>
              <w:t>עד 95 ש"ח לשעה</w:t>
            </w:r>
          </w:p>
        </w:tc>
      </w:tr>
    </w:tbl>
    <w:p w:rsidR="006C7539" w:rsidRPr="00C732B2" w:rsidRDefault="006C7539" w:rsidP="006C7539">
      <w:pPr>
        <w:rPr>
          <w:rFonts w:ascii="Arial" w:hAnsi="Arial" w:cs="Arial"/>
          <w:rtl/>
        </w:rPr>
      </w:pPr>
    </w:p>
    <w:p w:rsidR="006C7539" w:rsidRPr="00C732B2" w:rsidRDefault="006C7539" w:rsidP="006C7539">
      <w:pPr>
        <w:rPr>
          <w:rFonts w:ascii="Arial" w:hAnsi="Arial" w:cs="Arial"/>
        </w:rPr>
      </w:pPr>
    </w:p>
    <w:p w:rsidR="006C7539" w:rsidRPr="00C732B2" w:rsidRDefault="006C7539" w:rsidP="006C7539">
      <w:pPr>
        <w:ind w:left="397"/>
        <w:rPr>
          <w:rFonts w:ascii="Arial" w:hAnsi="Arial" w:cs="Arial"/>
          <w:b/>
          <w:bCs/>
          <w:sz w:val="26"/>
          <w:u w:val="single"/>
        </w:rPr>
      </w:pPr>
      <w:r w:rsidRPr="00C732B2">
        <w:rPr>
          <w:rFonts w:ascii="Arial" w:hAnsi="Arial" w:cs="Arial"/>
          <w:b/>
          <w:bCs/>
          <w:sz w:val="26"/>
          <w:u w:val="single"/>
          <w:rtl/>
        </w:rPr>
        <w:br w:type="page"/>
      </w:r>
      <w:r w:rsidRPr="00C732B2">
        <w:rPr>
          <w:rFonts w:ascii="Arial" w:hAnsi="Arial" w:cs="Arial"/>
          <w:b/>
          <w:bCs/>
          <w:sz w:val="26"/>
          <w:u w:val="single"/>
        </w:rPr>
        <w:lastRenderedPageBreak/>
        <w:t xml:space="preserve"> </w:t>
      </w:r>
    </w:p>
    <w:p w:rsidR="006C7539" w:rsidRPr="00C732B2" w:rsidRDefault="006C7539" w:rsidP="006C7539">
      <w:pPr>
        <w:numPr>
          <w:ilvl w:val="0"/>
          <w:numId w:val="18"/>
        </w:numPr>
        <w:tabs>
          <w:tab w:val="num" w:pos="430"/>
        </w:tabs>
        <w:ind w:left="430" w:hanging="430"/>
        <w:rPr>
          <w:rFonts w:ascii="Arial" w:hAnsi="Arial" w:cs="Arial"/>
          <w:b/>
          <w:bCs/>
          <w:sz w:val="20"/>
          <w:szCs w:val="20"/>
        </w:rPr>
      </w:pPr>
      <w:r w:rsidRPr="00C732B2">
        <w:rPr>
          <w:rFonts w:ascii="Arial" w:hAnsi="Arial" w:cs="Arial" w:hint="cs"/>
          <w:b/>
          <w:bCs/>
          <w:sz w:val="26"/>
          <w:u w:val="single"/>
          <w:rtl/>
        </w:rPr>
        <w:t>ה</w:t>
      </w:r>
      <w:r w:rsidRPr="00C732B2">
        <w:rPr>
          <w:rFonts w:ascii="Arial" w:hAnsi="Arial" w:cs="Arial"/>
          <w:b/>
          <w:bCs/>
          <w:sz w:val="26"/>
          <w:u w:val="single"/>
          <w:rtl/>
        </w:rPr>
        <w:t>תקשרות עם רואה חשבון</w:t>
      </w:r>
    </w:p>
    <w:p w:rsidR="006C7539" w:rsidRPr="00C732B2" w:rsidRDefault="006C7539" w:rsidP="006C7539">
      <w:pPr>
        <w:numPr>
          <w:ilvl w:val="1"/>
          <w:numId w:val="18"/>
        </w:numPr>
        <w:tabs>
          <w:tab w:val="num" w:pos="970"/>
          <w:tab w:val="num" w:pos="1440"/>
        </w:tabs>
        <w:jc w:val="both"/>
        <w:rPr>
          <w:rFonts w:ascii="Arial" w:hAnsi="Arial" w:cs="Arial"/>
          <w:b/>
          <w:bCs/>
          <w:sz w:val="22"/>
          <w:szCs w:val="22"/>
        </w:rPr>
      </w:pPr>
      <w:r w:rsidRPr="00C732B2">
        <w:rPr>
          <w:rFonts w:ascii="Arial" w:hAnsi="Arial" w:cs="Arial"/>
          <w:b/>
          <w:bCs/>
          <w:sz w:val="22"/>
          <w:szCs w:val="22"/>
          <w:u w:val="single"/>
          <w:rtl/>
        </w:rPr>
        <w:t>התקשרות בתעריף שעתי</w:t>
      </w:r>
    </w:p>
    <w:p w:rsidR="006C7539" w:rsidRPr="00C732B2" w:rsidRDefault="006C7539" w:rsidP="006C7539">
      <w:pPr>
        <w:numPr>
          <w:ilvl w:val="2"/>
          <w:numId w:val="18"/>
        </w:numPr>
        <w:tabs>
          <w:tab w:val="num" w:pos="1690"/>
        </w:tabs>
        <w:ind w:left="1690" w:hanging="720"/>
        <w:jc w:val="both"/>
        <w:rPr>
          <w:rFonts w:ascii="Arial" w:hAnsi="Arial" w:cs="Arial"/>
          <w:b/>
          <w:bCs/>
          <w:sz w:val="22"/>
          <w:szCs w:val="22"/>
        </w:rPr>
      </w:pPr>
      <w:r w:rsidRPr="00C732B2">
        <w:rPr>
          <w:rFonts w:ascii="Arial" w:hAnsi="Arial" w:cs="Arial"/>
          <w:sz w:val="22"/>
          <w:szCs w:val="22"/>
          <w:rtl/>
        </w:rPr>
        <w:t>התעריף השעתי לעבודתו של רואה החשבון</w:t>
      </w:r>
      <w:r w:rsidRPr="00C732B2">
        <w:rPr>
          <w:rFonts w:ascii="Arial" w:hAnsi="Arial" w:cs="Arial"/>
          <w:b/>
          <w:bCs/>
          <w:sz w:val="22"/>
          <w:szCs w:val="22"/>
          <w:rtl/>
        </w:rPr>
        <w:t xml:space="preserve"> לא תעלה</w:t>
      </w:r>
      <w:r w:rsidRPr="00C732B2">
        <w:rPr>
          <w:rFonts w:ascii="Arial" w:hAnsi="Arial" w:cs="Arial"/>
          <w:sz w:val="22"/>
          <w:szCs w:val="22"/>
          <w:rtl/>
        </w:rPr>
        <w:t xml:space="preserve"> על </w:t>
      </w:r>
      <w:r w:rsidRPr="00C732B2">
        <w:rPr>
          <w:rFonts w:ascii="Arial" w:hAnsi="Arial" w:cs="Arial"/>
          <w:b/>
          <w:bCs/>
          <w:sz w:val="22"/>
          <w:szCs w:val="22"/>
          <w:rtl/>
        </w:rPr>
        <w:t>210 ₪</w:t>
      </w:r>
      <w:r w:rsidRPr="00C732B2">
        <w:rPr>
          <w:rFonts w:ascii="Arial" w:hAnsi="Arial" w:cs="Arial"/>
          <w:sz w:val="22"/>
          <w:szCs w:val="22"/>
          <w:rtl/>
        </w:rPr>
        <w:t xml:space="preserve"> בתוספת מע"מ כדין.</w:t>
      </w:r>
    </w:p>
    <w:p w:rsidR="006C7539" w:rsidRPr="00C732B2" w:rsidRDefault="006C7539" w:rsidP="006C7539"/>
    <w:p w:rsidR="006C7539" w:rsidRPr="00C732B2" w:rsidRDefault="006C7539" w:rsidP="006C7539">
      <w:pPr>
        <w:rPr>
          <w:sz w:val="20"/>
          <w:rtl/>
        </w:rPr>
      </w:pPr>
    </w:p>
    <w:p w:rsidR="006C7539" w:rsidRPr="00C732B2" w:rsidRDefault="006C7539" w:rsidP="006C7539">
      <w:pPr>
        <w:rPr>
          <w:rtl/>
        </w:rPr>
      </w:pPr>
    </w:p>
    <w:p w:rsidR="006C7539" w:rsidRPr="00C732B2" w:rsidRDefault="006C7539" w:rsidP="006C7539">
      <w:pPr>
        <w:jc w:val="both"/>
      </w:pPr>
    </w:p>
    <w:p w:rsidR="006C7539" w:rsidRPr="00C732B2" w:rsidRDefault="006C7539" w:rsidP="006C7539">
      <w:pPr>
        <w:bidi w:val="0"/>
        <w:spacing w:before="200" w:after="200" w:line="276" w:lineRule="auto"/>
        <w:rPr>
          <w:szCs w:val="24"/>
          <w:rtl/>
        </w:rPr>
      </w:pPr>
      <w:r w:rsidRPr="00C732B2">
        <w:rPr>
          <w:szCs w:val="24"/>
          <w:rtl/>
        </w:rPr>
        <w:br w:type="page"/>
      </w:r>
    </w:p>
    <w:p w:rsidR="006C7539" w:rsidRPr="00C732B2" w:rsidRDefault="006C7539" w:rsidP="006C7539">
      <w:pPr>
        <w:pStyle w:val="af"/>
        <w:spacing w:line="360" w:lineRule="auto"/>
        <w:jc w:val="left"/>
        <w:rPr>
          <w:sz w:val="28"/>
          <w:szCs w:val="28"/>
          <w:rtl/>
        </w:rPr>
        <w:sectPr w:rsidR="006C7539" w:rsidRPr="00C732B2" w:rsidSect="00277965">
          <w:footerReference w:type="default" r:id="rId11"/>
          <w:headerReference w:type="first" r:id="rId12"/>
          <w:pgSz w:w="11906" w:h="16838"/>
          <w:pgMar w:top="720" w:right="720" w:bottom="720" w:left="720" w:header="426" w:footer="720" w:gutter="0"/>
          <w:cols w:space="720"/>
          <w:titlePg/>
          <w:bidi/>
          <w:rtlGutter/>
          <w:docGrid w:linePitch="360"/>
        </w:sectPr>
      </w:pPr>
    </w:p>
    <w:p w:rsidR="006C7539" w:rsidRPr="00C732B2" w:rsidRDefault="006C7539" w:rsidP="006C7539">
      <w:pPr>
        <w:pStyle w:val="af"/>
        <w:spacing w:line="360" w:lineRule="auto"/>
        <w:jc w:val="left"/>
        <w:rPr>
          <w:rFonts w:cs="FrankRuehl"/>
          <w:sz w:val="26"/>
          <w:szCs w:val="26"/>
          <w:u w:val="single"/>
          <w:rtl/>
        </w:rPr>
      </w:pPr>
      <w:r w:rsidRPr="00C732B2">
        <w:rPr>
          <w:rFonts w:cs="FrankRuehl" w:hint="cs"/>
          <w:sz w:val="26"/>
          <w:szCs w:val="26"/>
          <w:u w:val="single"/>
          <w:rtl/>
        </w:rPr>
        <w:lastRenderedPageBreak/>
        <w:t>נספח ה</w:t>
      </w:r>
    </w:p>
    <w:p w:rsidR="006C7539" w:rsidRPr="00C732B2" w:rsidRDefault="006C7539" w:rsidP="006C7539">
      <w:pPr>
        <w:pStyle w:val="af"/>
        <w:spacing w:line="360" w:lineRule="auto"/>
        <w:jc w:val="left"/>
        <w:rPr>
          <w:rFonts w:cs="FrankRuehl"/>
          <w:b w:val="0"/>
          <w:bCs w:val="0"/>
          <w:sz w:val="26"/>
          <w:szCs w:val="26"/>
          <w:u w:val="single"/>
          <w:rtl/>
        </w:rPr>
      </w:pPr>
      <w:r w:rsidRPr="00C732B2">
        <w:rPr>
          <w:rFonts w:cs="FrankRuehl" w:hint="cs"/>
          <w:b w:val="0"/>
          <w:bCs w:val="0"/>
          <w:sz w:val="26"/>
          <w:szCs w:val="26"/>
          <w:rtl/>
        </w:rPr>
        <w:t>אני הח"מ _______________ ת.ז. _______________ מצהיר/ה בזה כדלקמן</w:t>
      </w:r>
      <w:r w:rsidRPr="00C732B2">
        <w:rPr>
          <w:rFonts w:cs="FrankRuehl" w:hint="cs"/>
          <w:b w:val="0"/>
          <w:bCs w:val="0"/>
          <w:sz w:val="26"/>
          <w:szCs w:val="26"/>
          <w:u w:val="single"/>
          <w:rtl/>
        </w:rPr>
        <w:t>:</w:t>
      </w:r>
    </w:p>
    <w:p w:rsidR="006C7539" w:rsidRPr="00C732B2" w:rsidRDefault="006C7539" w:rsidP="006C7539">
      <w:pPr>
        <w:pStyle w:val="af"/>
        <w:spacing w:line="360" w:lineRule="auto"/>
        <w:jc w:val="left"/>
        <w:rPr>
          <w:sz w:val="28"/>
          <w:szCs w:val="28"/>
          <w:u w:val="single"/>
        </w:rPr>
      </w:pPr>
      <w:r w:rsidRPr="00C732B2">
        <w:rPr>
          <w:rFonts w:cs="FrankRuehl" w:hint="cs"/>
          <w:sz w:val="26"/>
          <w:szCs w:val="26"/>
          <w:u w:val="single"/>
          <w:rtl/>
        </w:rPr>
        <w:t xml:space="preserve">שם ראש הצוות: </w:t>
      </w:r>
      <w:r w:rsidRPr="00C732B2">
        <w:rPr>
          <w:rFonts w:cs="FrankRuehl" w:hint="cs"/>
          <w:sz w:val="26"/>
          <w:szCs w:val="26"/>
          <w:u w:val="single"/>
          <w:rtl/>
        </w:rPr>
        <w:tab/>
      </w:r>
      <w:r w:rsidRPr="00C732B2">
        <w:rPr>
          <w:rFonts w:cs="FrankRuehl" w:hint="cs"/>
          <w:sz w:val="26"/>
          <w:szCs w:val="26"/>
          <w:u w:val="single"/>
          <w:rtl/>
        </w:rPr>
        <w:tab/>
      </w:r>
      <w:r w:rsidRPr="00C732B2">
        <w:rPr>
          <w:rFonts w:cs="FrankRuehl" w:hint="cs"/>
          <w:sz w:val="26"/>
          <w:szCs w:val="26"/>
          <w:rtl/>
        </w:rPr>
        <w:tab/>
      </w:r>
      <w:r w:rsidRPr="00C732B2">
        <w:rPr>
          <w:rFonts w:cs="FrankRuehl" w:hint="cs"/>
          <w:sz w:val="26"/>
          <w:szCs w:val="26"/>
          <w:rtl/>
        </w:rPr>
        <w:tab/>
      </w:r>
      <w:r w:rsidRPr="00C732B2">
        <w:rPr>
          <w:rFonts w:cs="FrankRuehl" w:hint="cs"/>
          <w:sz w:val="26"/>
          <w:szCs w:val="26"/>
          <w:rtl/>
        </w:rPr>
        <w:tab/>
      </w:r>
      <w:r w:rsidRPr="00C732B2">
        <w:rPr>
          <w:rFonts w:cs="FrankRuehl" w:hint="cs"/>
          <w:sz w:val="26"/>
          <w:szCs w:val="26"/>
          <w:u w:val="single"/>
          <w:rtl/>
        </w:rPr>
        <w:t>ניסיון קודם של ראש הצוות במתן השירותים</w:t>
      </w:r>
    </w:p>
    <w:tbl>
      <w:tblPr>
        <w:bidiVisual/>
        <w:tblW w:w="1486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2"/>
        <w:gridCol w:w="1397"/>
        <w:gridCol w:w="1559"/>
        <w:gridCol w:w="1080"/>
        <w:gridCol w:w="1395"/>
        <w:gridCol w:w="1395"/>
        <w:gridCol w:w="1395"/>
        <w:gridCol w:w="1395"/>
        <w:gridCol w:w="1395"/>
        <w:gridCol w:w="1800"/>
        <w:gridCol w:w="1620"/>
      </w:tblGrid>
      <w:tr w:rsidR="006C7539" w:rsidRPr="00C732B2" w:rsidTr="00AF6C26">
        <w:trPr>
          <w:trHeight w:val="390"/>
        </w:trPr>
        <w:tc>
          <w:tcPr>
            <w:tcW w:w="432" w:type="dxa"/>
            <w:vMerge w:val="restart"/>
            <w:shd w:val="clear" w:color="auto" w:fill="auto"/>
          </w:tcPr>
          <w:p w:rsidR="006C7539" w:rsidRPr="00C732B2" w:rsidRDefault="006C7539" w:rsidP="00AF6C26">
            <w:pPr>
              <w:spacing w:line="360" w:lineRule="auto"/>
              <w:jc w:val="center"/>
              <w:rPr>
                <w:rtl/>
              </w:rPr>
            </w:pPr>
          </w:p>
        </w:tc>
        <w:tc>
          <w:tcPr>
            <w:tcW w:w="1397" w:type="dxa"/>
            <w:vMerge w:val="restart"/>
            <w:shd w:val="clear" w:color="auto" w:fill="auto"/>
          </w:tcPr>
          <w:p w:rsidR="006C7539" w:rsidRPr="00C732B2" w:rsidRDefault="006C7539" w:rsidP="00AF6C26">
            <w:pPr>
              <w:spacing w:line="360" w:lineRule="auto"/>
              <w:jc w:val="center"/>
              <w:rPr>
                <w:b/>
                <w:bCs/>
                <w:rtl/>
              </w:rPr>
            </w:pPr>
            <w:r w:rsidRPr="00C732B2">
              <w:rPr>
                <w:rFonts w:hint="cs"/>
                <w:b/>
                <w:bCs/>
                <w:rtl/>
              </w:rPr>
              <w:t>הגוף לו ניתן           הייעוץ(*)</w:t>
            </w:r>
          </w:p>
        </w:tc>
        <w:tc>
          <w:tcPr>
            <w:tcW w:w="1559" w:type="dxa"/>
            <w:vMerge w:val="restart"/>
            <w:shd w:val="clear" w:color="auto" w:fill="auto"/>
          </w:tcPr>
          <w:p w:rsidR="006C7539" w:rsidRPr="00C732B2" w:rsidRDefault="006C7539" w:rsidP="00AF6C26">
            <w:pPr>
              <w:spacing w:line="360" w:lineRule="auto"/>
              <w:jc w:val="center"/>
              <w:rPr>
                <w:b/>
                <w:bCs/>
                <w:rtl/>
              </w:rPr>
            </w:pPr>
            <w:r w:rsidRPr="00C732B2">
              <w:rPr>
                <w:rFonts w:hint="cs"/>
                <w:b/>
                <w:bCs/>
                <w:rtl/>
              </w:rPr>
              <w:t>היקף המחזור השנתי של אותו גוף(**)</w:t>
            </w:r>
          </w:p>
        </w:tc>
        <w:tc>
          <w:tcPr>
            <w:tcW w:w="1080" w:type="dxa"/>
            <w:vMerge w:val="restart"/>
            <w:tcBorders>
              <w:right w:val="single" w:sz="4" w:space="0" w:color="auto"/>
            </w:tcBorders>
            <w:shd w:val="clear" w:color="auto" w:fill="auto"/>
          </w:tcPr>
          <w:p w:rsidR="006C7539" w:rsidRPr="00C732B2" w:rsidRDefault="006C7539" w:rsidP="00AF6C26">
            <w:pPr>
              <w:spacing w:line="360" w:lineRule="auto"/>
              <w:jc w:val="center"/>
              <w:rPr>
                <w:b/>
                <w:bCs/>
                <w:rtl/>
              </w:rPr>
            </w:pPr>
            <w:r w:rsidRPr="00C732B2">
              <w:rPr>
                <w:rFonts w:hint="cs"/>
                <w:b/>
                <w:bCs/>
                <w:rtl/>
              </w:rPr>
              <w:t>מועד הייעוץ</w:t>
            </w:r>
          </w:p>
        </w:tc>
        <w:tc>
          <w:tcPr>
            <w:tcW w:w="1395" w:type="dxa"/>
            <w:tcBorders>
              <w:top w:val="single" w:sz="4" w:space="0" w:color="auto"/>
              <w:left w:val="single" w:sz="4" w:space="0" w:color="auto"/>
              <w:bottom w:val="single" w:sz="4" w:space="0" w:color="auto"/>
              <w:right w:val="nil"/>
            </w:tcBorders>
          </w:tcPr>
          <w:p w:rsidR="006C7539" w:rsidRPr="00C732B2" w:rsidRDefault="006C7539" w:rsidP="00AF6C26">
            <w:pPr>
              <w:spacing w:line="360" w:lineRule="auto"/>
              <w:jc w:val="center"/>
              <w:rPr>
                <w:b/>
                <w:bCs/>
                <w:rtl/>
              </w:rPr>
            </w:pPr>
          </w:p>
        </w:tc>
        <w:tc>
          <w:tcPr>
            <w:tcW w:w="5580" w:type="dxa"/>
            <w:gridSpan w:val="4"/>
            <w:tcBorders>
              <w:top w:val="single" w:sz="4" w:space="0" w:color="auto"/>
              <w:left w:val="nil"/>
              <w:bottom w:val="single" w:sz="4" w:space="0" w:color="auto"/>
              <w:right w:val="single" w:sz="4" w:space="0" w:color="auto"/>
            </w:tcBorders>
            <w:shd w:val="clear" w:color="auto" w:fill="auto"/>
          </w:tcPr>
          <w:p w:rsidR="006C7539" w:rsidRPr="00C732B2" w:rsidRDefault="006C7539" w:rsidP="00AF6C26">
            <w:pPr>
              <w:spacing w:line="360" w:lineRule="auto"/>
              <w:jc w:val="center"/>
              <w:rPr>
                <w:b/>
                <w:bCs/>
                <w:rtl/>
              </w:rPr>
            </w:pPr>
            <w:r w:rsidRPr="00C732B2">
              <w:rPr>
                <w:rFonts w:hint="cs"/>
                <w:b/>
                <w:bCs/>
                <w:rtl/>
              </w:rPr>
              <w:t xml:space="preserve">נושא הייעוץ </w:t>
            </w:r>
          </w:p>
        </w:tc>
        <w:tc>
          <w:tcPr>
            <w:tcW w:w="1800" w:type="dxa"/>
            <w:vMerge w:val="restart"/>
            <w:shd w:val="clear" w:color="auto" w:fill="auto"/>
          </w:tcPr>
          <w:p w:rsidR="006C7539" w:rsidRPr="00C732B2" w:rsidRDefault="006C7539" w:rsidP="00AF6C26">
            <w:pPr>
              <w:spacing w:line="360" w:lineRule="auto"/>
              <w:jc w:val="center"/>
              <w:rPr>
                <w:b/>
                <w:bCs/>
                <w:rtl/>
              </w:rPr>
            </w:pPr>
            <w:r w:rsidRPr="00C732B2">
              <w:rPr>
                <w:rFonts w:hint="cs"/>
                <w:b/>
                <w:bCs/>
                <w:rtl/>
              </w:rPr>
              <w:t>שם איש קשר של הגוף נשוא הייעוץ  (ממליץ)</w:t>
            </w:r>
          </w:p>
        </w:tc>
        <w:tc>
          <w:tcPr>
            <w:tcW w:w="1620" w:type="dxa"/>
            <w:vMerge w:val="restart"/>
            <w:shd w:val="clear" w:color="auto" w:fill="auto"/>
          </w:tcPr>
          <w:p w:rsidR="006C7539" w:rsidRPr="00C732B2" w:rsidRDefault="006C7539" w:rsidP="00AF6C26">
            <w:pPr>
              <w:spacing w:line="360" w:lineRule="auto"/>
              <w:jc w:val="center"/>
              <w:rPr>
                <w:b/>
                <w:bCs/>
                <w:rtl/>
              </w:rPr>
            </w:pPr>
            <w:r w:rsidRPr="00C732B2">
              <w:rPr>
                <w:rFonts w:hint="cs"/>
                <w:b/>
                <w:bCs/>
                <w:rtl/>
              </w:rPr>
              <w:t>מס' טלפון של הממליץ</w:t>
            </w:r>
          </w:p>
        </w:tc>
      </w:tr>
      <w:tr w:rsidR="006C7539" w:rsidRPr="00C732B2" w:rsidTr="00AF6C26">
        <w:trPr>
          <w:trHeight w:val="487"/>
        </w:trPr>
        <w:tc>
          <w:tcPr>
            <w:tcW w:w="432" w:type="dxa"/>
            <w:vMerge/>
            <w:shd w:val="clear" w:color="auto" w:fill="auto"/>
          </w:tcPr>
          <w:p w:rsidR="006C7539" w:rsidRPr="00C732B2" w:rsidRDefault="006C7539" w:rsidP="00AF6C26">
            <w:pPr>
              <w:spacing w:line="360" w:lineRule="auto"/>
              <w:jc w:val="center"/>
              <w:rPr>
                <w:rtl/>
              </w:rPr>
            </w:pPr>
          </w:p>
        </w:tc>
        <w:tc>
          <w:tcPr>
            <w:tcW w:w="1397" w:type="dxa"/>
            <w:vMerge/>
            <w:shd w:val="clear" w:color="auto" w:fill="auto"/>
          </w:tcPr>
          <w:p w:rsidR="006C7539" w:rsidRPr="00C732B2" w:rsidRDefault="006C7539" w:rsidP="00AF6C26">
            <w:pPr>
              <w:spacing w:line="360" w:lineRule="auto"/>
              <w:jc w:val="center"/>
              <w:rPr>
                <w:b/>
                <w:bCs/>
                <w:rtl/>
              </w:rPr>
            </w:pPr>
          </w:p>
        </w:tc>
        <w:tc>
          <w:tcPr>
            <w:tcW w:w="1559" w:type="dxa"/>
            <w:vMerge/>
            <w:shd w:val="clear" w:color="auto" w:fill="auto"/>
          </w:tcPr>
          <w:p w:rsidR="006C7539" w:rsidRPr="00C732B2" w:rsidRDefault="006C7539" w:rsidP="00AF6C26">
            <w:pPr>
              <w:spacing w:line="360" w:lineRule="auto"/>
              <w:jc w:val="center"/>
              <w:rPr>
                <w:b/>
                <w:bCs/>
                <w:rtl/>
              </w:rPr>
            </w:pPr>
          </w:p>
        </w:tc>
        <w:tc>
          <w:tcPr>
            <w:tcW w:w="1080" w:type="dxa"/>
            <w:vMerge/>
            <w:shd w:val="clear" w:color="auto" w:fill="auto"/>
          </w:tcPr>
          <w:p w:rsidR="006C7539" w:rsidRPr="00C732B2" w:rsidDel="00C70E92" w:rsidRDefault="006C7539" w:rsidP="00AF6C26">
            <w:pPr>
              <w:spacing w:line="360" w:lineRule="auto"/>
              <w:jc w:val="center"/>
              <w:rPr>
                <w:b/>
                <w:bCs/>
                <w:rtl/>
              </w:rPr>
            </w:pPr>
          </w:p>
        </w:tc>
        <w:tc>
          <w:tcPr>
            <w:tcW w:w="1395" w:type="dxa"/>
            <w:tcBorders>
              <w:top w:val="single" w:sz="4" w:space="0" w:color="auto"/>
            </w:tcBorders>
            <w:shd w:val="clear" w:color="auto" w:fill="auto"/>
          </w:tcPr>
          <w:p w:rsidR="006C7539" w:rsidRPr="00C732B2" w:rsidRDefault="006C7539" w:rsidP="00AF6C26">
            <w:pPr>
              <w:spacing w:line="360" w:lineRule="auto"/>
              <w:jc w:val="center"/>
              <w:rPr>
                <w:b/>
                <w:bCs/>
                <w:rtl/>
              </w:rPr>
            </w:pPr>
            <w:r w:rsidRPr="00C732B2">
              <w:rPr>
                <w:rFonts w:hint="cs"/>
                <w:b/>
                <w:bCs/>
                <w:rtl/>
              </w:rPr>
              <w:t>כלכלי</w:t>
            </w:r>
          </w:p>
        </w:tc>
        <w:tc>
          <w:tcPr>
            <w:tcW w:w="1395" w:type="dxa"/>
            <w:tcBorders>
              <w:top w:val="single" w:sz="4" w:space="0" w:color="auto"/>
            </w:tcBorders>
          </w:tcPr>
          <w:p w:rsidR="006C7539" w:rsidRPr="00C732B2" w:rsidRDefault="006C7539" w:rsidP="00AF6C26">
            <w:pPr>
              <w:spacing w:line="360" w:lineRule="auto"/>
              <w:jc w:val="center"/>
              <w:rPr>
                <w:b/>
                <w:bCs/>
                <w:rtl/>
              </w:rPr>
            </w:pPr>
            <w:r w:rsidRPr="00C732B2">
              <w:rPr>
                <w:rFonts w:hint="cs"/>
                <w:b/>
                <w:bCs/>
                <w:rtl/>
              </w:rPr>
              <w:t>חקלאי</w:t>
            </w:r>
          </w:p>
        </w:tc>
        <w:tc>
          <w:tcPr>
            <w:tcW w:w="1395" w:type="dxa"/>
            <w:tcBorders>
              <w:top w:val="single" w:sz="4" w:space="0" w:color="auto"/>
            </w:tcBorders>
            <w:shd w:val="clear" w:color="auto" w:fill="auto"/>
          </w:tcPr>
          <w:p w:rsidR="006C7539" w:rsidRPr="00C732B2" w:rsidRDefault="006C7539" w:rsidP="00AF6C26">
            <w:pPr>
              <w:spacing w:line="360" w:lineRule="auto"/>
              <w:jc w:val="center"/>
              <w:rPr>
                <w:b/>
                <w:bCs/>
                <w:rtl/>
              </w:rPr>
            </w:pPr>
            <w:r w:rsidRPr="00C732B2">
              <w:rPr>
                <w:rFonts w:hint="cs"/>
                <w:b/>
                <w:bCs/>
                <w:rtl/>
              </w:rPr>
              <w:t>רגולציה</w:t>
            </w:r>
            <w:r w:rsidRPr="00C732B2">
              <w:rPr>
                <w:b/>
                <w:bCs/>
              </w:rPr>
              <w:t xml:space="preserve">    </w:t>
            </w:r>
            <w:r w:rsidRPr="00C732B2">
              <w:rPr>
                <w:rFonts w:hint="cs"/>
                <w:b/>
                <w:bCs/>
                <w:rtl/>
              </w:rPr>
              <w:t xml:space="preserve"> ומדיניות</w:t>
            </w:r>
          </w:p>
        </w:tc>
        <w:tc>
          <w:tcPr>
            <w:tcW w:w="1395" w:type="dxa"/>
            <w:tcBorders>
              <w:top w:val="single" w:sz="4" w:space="0" w:color="auto"/>
            </w:tcBorders>
            <w:shd w:val="clear" w:color="auto" w:fill="auto"/>
          </w:tcPr>
          <w:p w:rsidR="006C7539" w:rsidRPr="00C732B2" w:rsidRDefault="006C7539" w:rsidP="00AF6C26">
            <w:pPr>
              <w:spacing w:line="360" w:lineRule="auto"/>
              <w:jc w:val="center"/>
              <w:rPr>
                <w:b/>
                <w:bCs/>
                <w:rtl/>
              </w:rPr>
            </w:pPr>
          </w:p>
        </w:tc>
        <w:tc>
          <w:tcPr>
            <w:tcW w:w="1395" w:type="dxa"/>
            <w:tcBorders>
              <w:top w:val="single" w:sz="4" w:space="0" w:color="auto"/>
            </w:tcBorders>
            <w:shd w:val="clear" w:color="auto" w:fill="auto"/>
          </w:tcPr>
          <w:p w:rsidR="006C7539" w:rsidRPr="00C732B2" w:rsidRDefault="006C7539" w:rsidP="00AF6C26">
            <w:pPr>
              <w:spacing w:line="360" w:lineRule="auto"/>
              <w:jc w:val="center"/>
              <w:rPr>
                <w:b/>
                <w:bCs/>
                <w:rtl/>
              </w:rPr>
            </w:pPr>
            <w:r w:rsidRPr="00C732B2">
              <w:rPr>
                <w:rFonts w:hint="cs"/>
                <w:b/>
                <w:bCs/>
                <w:rtl/>
              </w:rPr>
              <w:t>אחר</w:t>
            </w:r>
          </w:p>
        </w:tc>
        <w:tc>
          <w:tcPr>
            <w:tcW w:w="1800" w:type="dxa"/>
            <w:vMerge/>
            <w:shd w:val="clear" w:color="auto" w:fill="auto"/>
          </w:tcPr>
          <w:p w:rsidR="006C7539" w:rsidRPr="00C732B2" w:rsidRDefault="006C7539" w:rsidP="00AF6C26">
            <w:pPr>
              <w:spacing w:line="360" w:lineRule="auto"/>
              <w:jc w:val="center"/>
              <w:rPr>
                <w:b/>
                <w:bCs/>
                <w:rtl/>
              </w:rPr>
            </w:pPr>
          </w:p>
        </w:tc>
        <w:tc>
          <w:tcPr>
            <w:tcW w:w="1620" w:type="dxa"/>
            <w:vMerge/>
            <w:shd w:val="clear" w:color="auto" w:fill="auto"/>
          </w:tcPr>
          <w:p w:rsidR="006C7539" w:rsidRPr="00C732B2" w:rsidRDefault="006C7539" w:rsidP="00AF6C26">
            <w:pPr>
              <w:spacing w:line="360" w:lineRule="auto"/>
              <w:jc w:val="center"/>
              <w:rPr>
                <w:b/>
                <w:bCs/>
                <w:rtl/>
              </w:rPr>
            </w:pPr>
          </w:p>
        </w:tc>
      </w:tr>
      <w:tr w:rsidR="006C7539" w:rsidRPr="00C732B2" w:rsidTr="00AF6C26">
        <w:trPr>
          <w:trHeight w:val="819"/>
        </w:trPr>
        <w:tc>
          <w:tcPr>
            <w:tcW w:w="432" w:type="dxa"/>
            <w:shd w:val="clear" w:color="auto" w:fill="auto"/>
          </w:tcPr>
          <w:p w:rsidR="006C7539" w:rsidRPr="00C732B2" w:rsidRDefault="006C7539" w:rsidP="00AF6C26">
            <w:pPr>
              <w:spacing w:line="360" w:lineRule="auto"/>
              <w:rPr>
                <w:rtl/>
              </w:rPr>
            </w:pPr>
          </w:p>
          <w:p w:rsidR="006C7539" w:rsidRPr="00C732B2" w:rsidRDefault="006C7539" w:rsidP="00AF6C26">
            <w:pPr>
              <w:spacing w:line="360" w:lineRule="auto"/>
              <w:rPr>
                <w:rtl/>
              </w:rPr>
            </w:pPr>
            <w:r w:rsidRPr="00C732B2">
              <w:rPr>
                <w:rFonts w:hint="cs"/>
                <w:rtl/>
              </w:rPr>
              <w:t>1.</w:t>
            </w:r>
          </w:p>
        </w:tc>
        <w:tc>
          <w:tcPr>
            <w:tcW w:w="1397" w:type="dxa"/>
            <w:shd w:val="clear" w:color="auto" w:fill="auto"/>
          </w:tcPr>
          <w:p w:rsidR="006C7539" w:rsidRPr="00C732B2" w:rsidRDefault="006C7539" w:rsidP="00AF6C26">
            <w:pPr>
              <w:spacing w:line="360" w:lineRule="auto"/>
              <w:rPr>
                <w:rtl/>
              </w:rPr>
            </w:pPr>
          </w:p>
        </w:tc>
        <w:tc>
          <w:tcPr>
            <w:tcW w:w="1559" w:type="dxa"/>
            <w:shd w:val="clear" w:color="auto" w:fill="auto"/>
          </w:tcPr>
          <w:p w:rsidR="006C7539" w:rsidRPr="00C732B2" w:rsidRDefault="006C7539" w:rsidP="00AF6C26">
            <w:pPr>
              <w:spacing w:line="360" w:lineRule="auto"/>
              <w:rPr>
                <w:rtl/>
              </w:rPr>
            </w:pPr>
          </w:p>
        </w:tc>
        <w:tc>
          <w:tcPr>
            <w:tcW w:w="1080"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800" w:type="dxa"/>
            <w:shd w:val="clear" w:color="auto" w:fill="auto"/>
          </w:tcPr>
          <w:p w:rsidR="006C7539" w:rsidRPr="00C732B2" w:rsidRDefault="006C7539" w:rsidP="00AF6C26">
            <w:pPr>
              <w:spacing w:line="360" w:lineRule="auto"/>
              <w:rPr>
                <w:rtl/>
              </w:rPr>
            </w:pPr>
          </w:p>
        </w:tc>
        <w:tc>
          <w:tcPr>
            <w:tcW w:w="1620" w:type="dxa"/>
            <w:shd w:val="clear" w:color="auto" w:fill="auto"/>
          </w:tcPr>
          <w:p w:rsidR="006C7539" w:rsidRPr="00C732B2" w:rsidRDefault="006C7539" w:rsidP="00AF6C26">
            <w:pPr>
              <w:spacing w:line="360" w:lineRule="auto"/>
              <w:rPr>
                <w:rtl/>
              </w:rPr>
            </w:pPr>
          </w:p>
        </w:tc>
      </w:tr>
      <w:tr w:rsidR="006C7539" w:rsidRPr="00C732B2" w:rsidTr="00AF6C26">
        <w:trPr>
          <w:trHeight w:val="878"/>
        </w:trPr>
        <w:tc>
          <w:tcPr>
            <w:tcW w:w="432" w:type="dxa"/>
            <w:shd w:val="clear" w:color="auto" w:fill="auto"/>
          </w:tcPr>
          <w:p w:rsidR="006C7539" w:rsidRPr="00C732B2" w:rsidRDefault="006C7539" w:rsidP="00AF6C26">
            <w:pPr>
              <w:spacing w:line="360" w:lineRule="auto"/>
              <w:rPr>
                <w:rtl/>
              </w:rPr>
            </w:pPr>
          </w:p>
          <w:p w:rsidR="006C7539" w:rsidRPr="00C732B2" w:rsidRDefault="006C7539" w:rsidP="00AF6C26">
            <w:pPr>
              <w:spacing w:line="360" w:lineRule="auto"/>
              <w:rPr>
                <w:rtl/>
              </w:rPr>
            </w:pPr>
            <w:r w:rsidRPr="00C732B2">
              <w:rPr>
                <w:rFonts w:hint="cs"/>
                <w:rtl/>
              </w:rPr>
              <w:t>2.</w:t>
            </w:r>
          </w:p>
        </w:tc>
        <w:tc>
          <w:tcPr>
            <w:tcW w:w="1397" w:type="dxa"/>
            <w:shd w:val="clear" w:color="auto" w:fill="auto"/>
          </w:tcPr>
          <w:p w:rsidR="006C7539" w:rsidRPr="00C732B2" w:rsidRDefault="006C7539" w:rsidP="00AF6C26">
            <w:pPr>
              <w:spacing w:line="360" w:lineRule="auto"/>
              <w:rPr>
                <w:rtl/>
              </w:rPr>
            </w:pPr>
          </w:p>
        </w:tc>
        <w:tc>
          <w:tcPr>
            <w:tcW w:w="1559" w:type="dxa"/>
            <w:shd w:val="clear" w:color="auto" w:fill="auto"/>
          </w:tcPr>
          <w:p w:rsidR="006C7539" w:rsidRPr="00C732B2" w:rsidRDefault="006C7539" w:rsidP="00AF6C26">
            <w:pPr>
              <w:spacing w:line="360" w:lineRule="auto"/>
              <w:rPr>
                <w:rtl/>
              </w:rPr>
            </w:pPr>
          </w:p>
        </w:tc>
        <w:tc>
          <w:tcPr>
            <w:tcW w:w="1080"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800" w:type="dxa"/>
            <w:shd w:val="clear" w:color="auto" w:fill="auto"/>
          </w:tcPr>
          <w:p w:rsidR="006C7539" w:rsidRPr="00C732B2" w:rsidRDefault="006C7539" w:rsidP="00AF6C26">
            <w:pPr>
              <w:spacing w:line="360" w:lineRule="auto"/>
              <w:rPr>
                <w:rtl/>
              </w:rPr>
            </w:pPr>
          </w:p>
        </w:tc>
        <w:tc>
          <w:tcPr>
            <w:tcW w:w="1620" w:type="dxa"/>
            <w:shd w:val="clear" w:color="auto" w:fill="auto"/>
          </w:tcPr>
          <w:p w:rsidR="006C7539" w:rsidRPr="00C732B2" w:rsidRDefault="006C7539" w:rsidP="00AF6C26">
            <w:pPr>
              <w:spacing w:line="360" w:lineRule="auto"/>
              <w:rPr>
                <w:rtl/>
              </w:rPr>
            </w:pPr>
          </w:p>
        </w:tc>
      </w:tr>
      <w:tr w:rsidR="006C7539" w:rsidRPr="00C732B2" w:rsidTr="00AF6C26">
        <w:trPr>
          <w:trHeight w:val="897"/>
        </w:trPr>
        <w:tc>
          <w:tcPr>
            <w:tcW w:w="432" w:type="dxa"/>
            <w:shd w:val="clear" w:color="auto" w:fill="auto"/>
          </w:tcPr>
          <w:p w:rsidR="006C7539" w:rsidRPr="00C732B2" w:rsidRDefault="006C7539" w:rsidP="00AF6C26">
            <w:pPr>
              <w:spacing w:line="360" w:lineRule="auto"/>
              <w:rPr>
                <w:rtl/>
              </w:rPr>
            </w:pPr>
          </w:p>
          <w:p w:rsidR="006C7539" w:rsidRPr="00C732B2" w:rsidRDefault="006C7539" w:rsidP="00AF6C26">
            <w:pPr>
              <w:spacing w:line="360" w:lineRule="auto"/>
              <w:rPr>
                <w:rtl/>
              </w:rPr>
            </w:pPr>
            <w:r w:rsidRPr="00C732B2">
              <w:rPr>
                <w:rFonts w:hint="cs"/>
                <w:rtl/>
              </w:rPr>
              <w:t>3.</w:t>
            </w:r>
          </w:p>
        </w:tc>
        <w:tc>
          <w:tcPr>
            <w:tcW w:w="1397" w:type="dxa"/>
            <w:shd w:val="clear" w:color="auto" w:fill="auto"/>
          </w:tcPr>
          <w:p w:rsidR="006C7539" w:rsidRPr="00C732B2" w:rsidRDefault="006C7539" w:rsidP="00AF6C26">
            <w:pPr>
              <w:spacing w:line="360" w:lineRule="auto"/>
              <w:rPr>
                <w:rtl/>
              </w:rPr>
            </w:pPr>
          </w:p>
        </w:tc>
        <w:tc>
          <w:tcPr>
            <w:tcW w:w="1559" w:type="dxa"/>
            <w:shd w:val="clear" w:color="auto" w:fill="auto"/>
          </w:tcPr>
          <w:p w:rsidR="006C7539" w:rsidRPr="00C732B2" w:rsidRDefault="006C7539" w:rsidP="00AF6C26">
            <w:pPr>
              <w:spacing w:line="360" w:lineRule="auto"/>
              <w:rPr>
                <w:rtl/>
              </w:rPr>
            </w:pPr>
          </w:p>
        </w:tc>
        <w:tc>
          <w:tcPr>
            <w:tcW w:w="1080"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800" w:type="dxa"/>
            <w:shd w:val="clear" w:color="auto" w:fill="auto"/>
          </w:tcPr>
          <w:p w:rsidR="006C7539" w:rsidRPr="00C732B2" w:rsidRDefault="006C7539" w:rsidP="00AF6C26">
            <w:pPr>
              <w:spacing w:line="360" w:lineRule="auto"/>
              <w:rPr>
                <w:rtl/>
              </w:rPr>
            </w:pPr>
          </w:p>
        </w:tc>
        <w:tc>
          <w:tcPr>
            <w:tcW w:w="1620" w:type="dxa"/>
            <w:shd w:val="clear" w:color="auto" w:fill="auto"/>
          </w:tcPr>
          <w:p w:rsidR="006C7539" w:rsidRPr="00C732B2" w:rsidRDefault="006C7539" w:rsidP="00AF6C26">
            <w:pPr>
              <w:spacing w:line="360" w:lineRule="auto"/>
              <w:rPr>
                <w:rtl/>
              </w:rPr>
            </w:pPr>
          </w:p>
        </w:tc>
      </w:tr>
      <w:tr w:rsidR="006C7539" w:rsidRPr="00C732B2" w:rsidTr="00AF6C26">
        <w:trPr>
          <w:trHeight w:val="886"/>
        </w:trPr>
        <w:tc>
          <w:tcPr>
            <w:tcW w:w="432" w:type="dxa"/>
            <w:shd w:val="clear" w:color="auto" w:fill="auto"/>
          </w:tcPr>
          <w:p w:rsidR="006C7539" w:rsidRPr="00C732B2" w:rsidRDefault="006C7539" w:rsidP="00AF6C26">
            <w:pPr>
              <w:spacing w:line="360" w:lineRule="auto"/>
              <w:rPr>
                <w:rtl/>
              </w:rPr>
            </w:pPr>
          </w:p>
          <w:p w:rsidR="006C7539" w:rsidRPr="00C732B2" w:rsidRDefault="006C7539" w:rsidP="00AF6C26">
            <w:pPr>
              <w:spacing w:line="360" w:lineRule="auto"/>
              <w:rPr>
                <w:rtl/>
              </w:rPr>
            </w:pPr>
            <w:r w:rsidRPr="00C732B2">
              <w:rPr>
                <w:rFonts w:hint="cs"/>
                <w:rtl/>
              </w:rPr>
              <w:t>4.</w:t>
            </w:r>
          </w:p>
        </w:tc>
        <w:tc>
          <w:tcPr>
            <w:tcW w:w="1397" w:type="dxa"/>
            <w:shd w:val="clear" w:color="auto" w:fill="auto"/>
          </w:tcPr>
          <w:p w:rsidR="006C7539" w:rsidRPr="00C732B2" w:rsidRDefault="006C7539" w:rsidP="00AF6C26">
            <w:pPr>
              <w:spacing w:line="360" w:lineRule="auto"/>
              <w:rPr>
                <w:rtl/>
              </w:rPr>
            </w:pPr>
          </w:p>
        </w:tc>
        <w:tc>
          <w:tcPr>
            <w:tcW w:w="1559" w:type="dxa"/>
            <w:shd w:val="clear" w:color="auto" w:fill="auto"/>
          </w:tcPr>
          <w:p w:rsidR="006C7539" w:rsidRPr="00C732B2" w:rsidRDefault="006C7539" w:rsidP="00AF6C26">
            <w:pPr>
              <w:spacing w:line="360" w:lineRule="auto"/>
              <w:rPr>
                <w:rtl/>
              </w:rPr>
            </w:pPr>
          </w:p>
        </w:tc>
        <w:tc>
          <w:tcPr>
            <w:tcW w:w="1080"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800" w:type="dxa"/>
            <w:shd w:val="clear" w:color="auto" w:fill="auto"/>
          </w:tcPr>
          <w:p w:rsidR="006C7539" w:rsidRPr="00C732B2" w:rsidRDefault="006C7539" w:rsidP="00AF6C26">
            <w:pPr>
              <w:spacing w:line="360" w:lineRule="auto"/>
              <w:rPr>
                <w:rtl/>
              </w:rPr>
            </w:pPr>
          </w:p>
        </w:tc>
        <w:tc>
          <w:tcPr>
            <w:tcW w:w="1620" w:type="dxa"/>
            <w:shd w:val="clear" w:color="auto" w:fill="auto"/>
          </w:tcPr>
          <w:p w:rsidR="006C7539" w:rsidRPr="00C732B2" w:rsidRDefault="006C7539" w:rsidP="00AF6C26">
            <w:pPr>
              <w:spacing w:line="360" w:lineRule="auto"/>
              <w:rPr>
                <w:rtl/>
              </w:rPr>
            </w:pPr>
          </w:p>
        </w:tc>
      </w:tr>
      <w:tr w:rsidR="006C7539" w:rsidRPr="00C732B2" w:rsidTr="00AF6C26">
        <w:trPr>
          <w:trHeight w:val="890"/>
        </w:trPr>
        <w:tc>
          <w:tcPr>
            <w:tcW w:w="432" w:type="dxa"/>
            <w:shd w:val="clear" w:color="auto" w:fill="auto"/>
          </w:tcPr>
          <w:p w:rsidR="006C7539" w:rsidRPr="00C732B2" w:rsidRDefault="006C7539" w:rsidP="00AF6C26">
            <w:pPr>
              <w:spacing w:line="360" w:lineRule="auto"/>
              <w:rPr>
                <w:rtl/>
              </w:rPr>
            </w:pPr>
          </w:p>
          <w:p w:rsidR="006C7539" w:rsidRPr="00C732B2" w:rsidRDefault="006C7539" w:rsidP="00AF6C26">
            <w:pPr>
              <w:spacing w:line="360" w:lineRule="auto"/>
              <w:rPr>
                <w:rtl/>
              </w:rPr>
            </w:pPr>
            <w:r w:rsidRPr="00C732B2">
              <w:rPr>
                <w:rFonts w:hint="cs"/>
                <w:rtl/>
              </w:rPr>
              <w:t>5.</w:t>
            </w:r>
          </w:p>
        </w:tc>
        <w:tc>
          <w:tcPr>
            <w:tcW w:w="1397" w:type="dxa"/>
            <w:shd w:val="clear" w:color="auto" w:fill="auto"/>
          </w:tcPr>
          <w:p w:rsidR="006C7539" w:rsidRPr="00C732B2" w:rsidRDefault="006C7539" w:rsidP="00AF6C26">
            <w:pPr>
              <w:spacing w:line="360" w:lineRule="auto"/>
              <w:rPr>
                <w:rtl/>
              </w:rPr>
            </w:pPr>
          </w:p>
        </w:tc>
        <w:tc>
          <w:tcPr>
            <w:tcW w:w="1559" w:type="dxa"/>
            <w:shd w:val="clear" w:color="auto" w:fill="auto"/>
          </w:tcPr>
          <w:p w:rsidR="006C7539" w:rsidRPr="00C732B2" w:rsidRDefault="006C7539" w:rsidP="00AF6C26">
            <w:pPr>
              <w:spacing w:line="360" w:lineRule="auto"/>
              <w:rPr>
                <w:rtl/>
              </w:rPr>
            </w:pPr>
          </w:p>
        </w:tc>
        <w:tc>
          <w:tcPr>
            <w:tcW w:w="1080"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800" w:type="dxa"/>
            <w:shd w:val="clear" w:color="auto" w:fill="auto"/>
          </w:tcPr>
          <w:p w:rsidR="006C7539" w:rsidRPr="00C732B2" w:rsidRDefault="006C7539" w:rsidP="00AF6C26">
            <w:pPr>
              <w:spacing w:line="360" w:lineRule="auto"/>
              <w:rPr>
                <w:rtl/>
              </w:rPr>
            </w:pPr>
          </w:p>
        </w:tc>
        <w:tc>
          <w:tcPr>
            <w:tcW w:w="1620" w:type="dxa"/>
            <w:shd w:val="clear" w:color="auto" w:fill="auto"/>
          </w:tcPr>
          <w:p w:rsidR="006C7539" w:rsidRPr="00C732B2" w:rsidRDefault="006C7539" w:rsidP="00AF6C26">
            <w:pPr>
              <w:spacing w:line="360" w:lineRule="auto"/>
              <w:rPr>
                <w:rtl/>
              </w:rPr>
            </w:pPr>
          </w:p>
        </w:tc>
      </w:tr>
    </w:tbl>
    <w:p w:rsidR="006C7539" w:rsidRPr="00C732B2" w:rsidRDefault="006C7539" w:rsidP="006C7539">
      <w:pPr>
        <w:pStyle w:val="af"/>
        <w:spacing w:line="360" w:lineRule="auto"/>
        <w:jc w:val="left"/>
        <w:rPr>
          <w:rFonts w:cs="FrankRuehl"/>
          <w:szCs w:val="20"/>
          <w:rtl/>
        </w:rPr>
      </w:pPr>
      <w:r w:rsidRPr="00C732B2">
        <w:rPr>
          <w:rFonts w:cs="FrankRuehl" w:hint="cs"/>
          <w:szCs w:val="20"/>
          <w:rtl/>
        </w:rPr>
        <w:t>(*) עד 5 שמות .</w:t>
      </w:r>
    </w:p>
    <w:p w:rsidR="006C7539" w:rsidRPr="00C732B2" w:rsidRDefault="006C7539" w:rsidP="006C7539">
      <w:pPr>
        <w:pStyle w:val="af"/>
        <w:spacing w:line="360" w:lineRule="auto"/>
        <w:jc w:val="left"/>
        <w:rPr>
          <w:rFonts w:cs="FrankRuehl"/>
          <w:szCs w:val="20"/>
          <w:rtl/>
        </w:rPr>
      </w:pPr>
      <w:r w:rsidRPr="00C732B2">
        <w:rPr>
          <w:rFonts w:cs="FrankRuehl" w:hint="cs"/>
          <w:szCs w:val="20"/>
          <w:rtl/>
        </w:rPr>
        <w:t xml:space="preserve">(**) במידה ואין ביכולתך לספק מידע זה במלואו ניתן להסתפק ברישום מעל/מתחת ל-100 מיליון ₪. </w:t>
      </w:r>
    </w:p>
    <w:p w:rsidR="006C7539" w:rsidRPr="00C732B2" w:rsidRDefault="006C7539" w:rsidP="006C7539">
      <w:pPr>
        <w:spacing w:before="200" w:after="200" w:line="276" w:lineRule="auto"/>
        <w:rPr>
          <w:sz w:val="28"/>
          <w:szCs w:val="28"/>
          <w:u w:val="single"/>
        </w:rPr>
      </w:pPr>
      <w:r w:rsidRPr="00C732B2">
        <w:rPr>
          <w:rFonts w:hint="cs"/>
          <w:sz w:val="28"/>
          <w:szCs w:val="28"/>
          <w:rtl/>
        </w:rPr>
        <w:t>שם מורשה חתימה _____________________</w:t>
      </w:r>
      <w:r w:rsidRPr="00C732B2">
        <w:rPr>
          <w:rFonts w:hint="cs"/>
          <w:sz w:val="28"/>
          <w:szCs w:val="28"/>
          <w:rtl/>
        </w:rPr>
        <w:tab/>
      </w:r>
      <w:r w:rsidRPr="00C732B2">
        <w:rPr>
          <w:rFonts w:hint="cs"/>
          <w:sz w:val="28"/>
          <w:szCs w:val="28"/>
          <w:rtl/>
        </w:rPr>
        <w:tab/>
        <w:t>חתימת מורשה חתימה______________</w:t>
      </w:r>
    </w:p>
    <w:p w:rsidR="006C7539" w:rsidRPr="00C732B2" w:rsidRDefault="006C7539" w:rsidP="006C7539">
      <w:pPr>
        <w:pStyle w:val="af"/>
        <w:spacing w:line="360" w:lineRule="auto"/>
        <w:jc w:val="left"/>
        <w:rPr>
          <w:rFonts w:cs="FrankRuehl"/>
          <w:szCs w:val="20"/>
          <w:rtl/>
        </w:rPr>
      </w:pPr>
    </w:p>
    <w:p w:rsidR="006C7539" w:rsidRPr="00C732B2" w:rsidRDefault="006C7539" w:rsidP="006C7539">
      <w:pPr>
        <w:bidi w:val="0"/>
        <w:spacing w:before="200" w:after="200" w:line="276" w:lineRule="auto"/>
        <w:rPr>
          <w:sz w:val="28"/>
          <w:szCs w:val="28"/>
          <w:u w:val="single"/>
        </w:rPr>
      </w:pPr>
    </w:p>
    <w:p w:rsidR="006C7539" w:rsidRPr="00C732B2" w:rsidRDefault="006C7539" w:rsidP="006C7539">
      <w:pPr>
        <w:pStyle w:val="af"/>
        <w:spacing w:line="360" w:lineRule="auto"/>
        <w:jc w:val="left"/>
        <w:rPr>
          <w:rFonts w:cs="FrankRuehl"/>
          <w:sz w:val="26"/>
          <w:szCs w:val="26"/>
          <w:u w:val="single"/>
          <w:rtl/>
        </w:rPr>
      </w:pPr>
      <w:r w:rsidRPr="00C732B2">
        <w:rPr>
          <w:rFonts w:cs="FrankRuehl" w:hint="cs"/>
          <w:sz w:val="26"/>
          <w:szCs w:val="26"/>
          <w:u w:val="single"/>
          <w:rtl/>
        </w:rPr>
        <w:lastRenderedPageBreak/>
        <w:t>נספח ו'</w:t>
      </w:r>
      <w:r w:rsidRPr="00C732B2">
        <w:rPr>
          <w:rFonts w:cs="FrankRuehl" w:hint="cs"/>
          <w:sz w:val="26"/>
          <w:szCs w:val="26"/>
          <w:rtl/>
        </w:rPr>
        <w:t xml:space="preserve"> </w:t>
      </w:r>
    </w:p>
    <w:p w:rsidR="006C7539" w:rsidRPr="00C732B2" w:rsidRDefault="006C7539" w:rsidP="006C7539">
      <w:pPr>
        <w:pStyle w:val="af"/>
        <w:spacing w:line="360" w:lineRule="auto"/>
        <w:jc w:val="left"/>
        <w:rPr>
          <w:rFonts w:cs="FrankRuehl"/>
          <w:b w:val="0"/>
          <w:bCs w:val="0"/>
          <w:sz w:val="26"/>
          <w:szCs w:val="26"/>
          <w:u w:val="single"/>
          <w:rtl/>
        </w:rPr>
      </w:pPr>
      <w:r w:rsidRPr="00C732B2">
        <w:rPr>
          <w:rFonts w:cs="FrankRuehl" w:hint="cs"/>
          <w:b w:val="0"/>
          <w:bCs w:val="0"/>
          <w:sz w:val="26"/>
          <w:szCs w:val="26"/>
          <w:rtl/>
        </w:rPr>
        <w:t>אני הח"מ _______________ ת.ז. _______________ לאחר שהוזהרתי כי עלי לומר את האמת וכי אהיה צפוי לעונשים הקבועים בחוק אם לא אעשה כן, מצהיר/ה בזה כדלקמן:</w:t>
      </w:r>
    </w:p>
    <w:p w:rsidR="006C7539" w:rsidRPr="00C732B2" w:rsidRDefault="006C7539" w:rsidP="006C7539">
      <w:pPr>
        <w:pStyle w:val="af"/>
        <w:spacing w:line="360" w:lineRule="auto"/>
        <w:jc w:val="left"/>
        <w:rPr>
          <w:rFonts w:cs="FrankRuehl"/>
          <w:sz w:val="26"/>
          <w:szCs w:val="26"/>
          <w:u w:val="single"/>
        </w:rPr>
      </w:pPr>
      <w:r w:rsidRPr="00C732B2">
        <w:rPr>
          <w:rFonts w:cs="FrankRuehl" w:hint="cs"/>
          <w:sz w:val="26"/>
          <w:szCs w:val="26"/>
          <w:u w:val="single"/>
          <w:rtl/>
        </w:rPr>
        <w:t xml:space="preserve">שם חבר צוות: </w:t>
      </w:r>
      <w:r w:rsidRPr="00C732B2">
        <w:rPr>
          <w:rFonts w:cs="FrankRuehl" w:hint="cs"/>
          <w:sz w:val="26"/>
          <w:szCs w:val="26"/>
          <w:u w:val="single"/>
          <w:rtl/>
        </w:rPr>
        <w:tab/>
      </w:r>
      <w:r w:rsidRPr="00C732B2">
        <w:rPr>
          <w:rFonts w:cs="FrankRuehl" w:hint="cs"/>
          <w:sz w:val="26"/>
          <w:szCs w:val="26"/>
          <w:u w:val="single"/>
          <w:rtl/>
        </w:rPr>
        <w:tab/>
      </w:r>
      <w:r w:rsidRPr="00C732B2">
        <w:rPr>
          <w:rFonts w:cs="FrankRuehl" w:hint="cs"/>
          <w:sz w:val="26"/>
          <w:szCs w:val="26"/>
          <w:rtl/>
        </w:rPr>
        <w:tab/>
      </w:r>
      <w:r w:rsidRPr="00C732B2">
        <w:rPr>
          <w:rFonts w:cs="FrankRuehl" w:hint="cs"/>
          <w:sz w:val="26"/>
          <w:szCs w:val="26"/>
          <w:rtl/>
        </w:rPr>
        <w:tab/>
      </w:r>
      <w:r w:rsidRPr="00C732B2">
        <w:rPr>
          <w:rFonts w:cs="FrankRuehl" w:hint="cs"/>
          <w:sz w:val="26"/>
          <w:szCs w:val="26"/>
          <w:rtl/>
        </w:rPr>
        <w:tab/>
      </w:r>
      <w:r w:rsidRPr="00C732B2">
        <w:rPr>
          <w:rFonts w:cs="FrankRuehl" w:hint="cs"/>
          <w:sz w:val="26"/>
          <w:szCs w:val="26"/>
          <w:u w:val="single"/>
          <w:rtl/>
        </w:rPr>
        <w:t>ניסיון קודם של חבר הצוות במתן השירותים</w:t>
      </w:r>
    </w:p>
    <w:tbl>
      <w:tblPr>
        <w:bidiVisual/>
        <w:tblW w:w="14863" w:type="dxa"/>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2"/>
        <w:gridCol w:w="1397"/>
        <w:gridCol w:w="1559"/>
        <w:gridCol w:w="1080"/>
        <w:gridCol w:w="1395"/>
        <w:gridCol w:w="1395"/>
        <w:gridCol w:w="1395"/>
        <w:gridCol w:w="1395"/>
        <w:gridCol w:w="1395"/>
        <w:gridCol w:w="1800"/>
        <w:gridCol w:w="1620"/>
      </w:tblGrid>
      <w:tr w:rsidR="006C7539" w:rsidRPr="00C732B2" w:rsidTr="00AF6C26">
        <w:trPr>
          <w:trHeight w:val="390"/>
        </w:trPr>
        <w:tc>
          <w:tcPr>
            <w:tcW w:w="432" w:type="dxa"/>
            <w:vMerge w:val="restart"/>
            <w:shd w:val="clear" w:color="auto" w:fill="auto"/>
          </w:tcPr>
          <w:p w:rsidR="006C7539" w:rsidRPr="00C732B2" w:rsidRDefault="006C7539" w:rsidP="00AF6C26">
            <w:pPr>
              <w:spacing w:line="360" w:lineRule="auto"/>
              <w:jc w:val="center"/>
              <w:rPr>
                <w:rtl/>
              </w:rPr>
            </w:pPr>
            <w:r w:rsidRPr="00C732B2">
              <w:rPr>
                <w:rFonts w:hint="cs"/>
                <w:rtl/>
              </w:rPr>
              <w:t xml:space="preserve">        </w:t>
            </w:r>
          </w:p>
        </w:tc>
        <w:tc>
          <w:tcPr>
            <w:tcW w:w="1397" w:type="dxa"/>
            <w:vMerge w:val="restart"/>
            <w:shd w:val="clear" w:color="auto" w:fill="auto"/>
          </w:tcPr>
          <w:p w:rsidR="006C7539" w:rsidRPr="00C732B2" w:rsidRDefault="006C7539" w:rsidP="00AF6C26">
            <w:pPr>
              <w:spacing w:line="360" w:lineRule="auto"/>
              <w:jc w:val="center"/>
              <w:rPr>
                <w:b/>
                <w:bCs/>
                <w:rtl/>
              </w:rPr>
            </w:pPr>
            <w:r w:rsidRPr="00C732B2">
              <w:rPr>
                <w:rFonts w:hint="cs"/>
                <w:b/>
                <w:bCs/>
                <w:rtl/>
              </w:rPr>
              <w:t>הגוף לו ניתן           הייעוץ(*)</w:t>
            </w:r>
          </w:p>
        </w:tc>
        <w:tc>
          <w:tcPr>
            <w:tcW w:w="1559" w:type="dxa"/>
            <w:vMerge w:val="restart"/>
            <w:shd w:val="clear" w:color="auto" w:fill="auto"/>
          </w:tcPr>
          <w:p w:rsidR="006C7539" w:rsidRPr="00C732B2" w:rsidRDefault="006C7539" w:rsidP="00AF6C26">
            <w:pPr>
              <w:spacing w:line="360" w:lineRule="auto"/>
              <w:jc w:val="center"/>
              <w:rPr>
                <w:b/>
                <w:bCs/>
                <w:rtl/>
              </w:rPr>
            </w:pPr>
            <w:r w:rsidRPr="00C732B2">
              <w:rPr>
                <w:rFonts w:hint="cs"/>
                <w:b/>
                <w:bCs/>
                <w:rtl/>
              </w:rPr>
              <w:t>היקף המחזור השנתי של אותו גוף(**)</w:t>
            </w:r>
          </w:p>
        </w:tc>
        <w:tc>
          <w:tcPr>
            <w:tcW w:w="1080" w:type="dxa"/>
            <w:vMerge w:val="restart"/>
            <w:tcBorders>
              <w:right w:val="single" w:sz="4" w:space="0" w:color="auto"/>
            </w:tcBorders>
            <w:shd w:val="clear" w:color="auto" w:fill="auto"/>
          </w:tcPr>
          <w:p w:rsidR="006C7539" w:rsidRPr="00C732B2" w:rsidRDefault="006C7539" w:rsidP="00AF6C26">
            <w:pPr>
              <w:spacing w:line="360" w:lineRule="auto"/>
              <w:jc w:val="center"/>
              <w:rPr>
                <w:b/>
                <w:bCs/>
                <w:rtl/>
              </w:rPr>
            </w:pPr>
            <w:r w:rsidRPr="00C732B2">
              <w:rPr>
                <w:rFonts w:hint="cs"/>
                <w:b/>
                <w:bCs/>
                <w:rtl/>
              </w:rPr>
              <w:t>מועד הייעוץ</w:t>
            </w:r>
          </w:p>
        </w:tc>
        <w:tc>
          <w:tcPr>
            <w:tcW w:w="1395" w:type="dxa"/>
            <w:tcBorders>
              <w:top w:val="single" w:sz="4" w:space="0" w:color="auto"/>
              <w:left w:val="single" w:sz="4" w:space="0" w:color="auto"/>
              <w:bottom w:val="single" w:sz="4" w:space="0" w:color="auto"/>
              <w:right w:val="nil"/>
            </w:tcBorders>
          </w:tcPr>
          <w:p w:rsidR="006C7539" w:rsidRPr="00C732B2" w:rsidRDefault="006C7539" w:rsidP="00AF6C26">
            <w:pPr>
              <w:spacing w:line="360" w:lineRule="auto"/>
              <w:jc w:val="center"/>
              <w:rPr>
                <w:b/>
                <w:bCs/>
                <w:rtl/>
              </w:rPr>
            </w:pPr>
          </w:p>
        </w:tc>
        <w:tc>
          <w:tcPr>
            <w:tcW w:w="5580" w:type="dxa"/>
            <w:gridSpan w:val="4"/>
            <w:tcBorders>
              <w:top w:val="single" w:sz="4" w:space="0" w:color="auto"/>
              <w:left w:val="nil"/>
              <w:bottom w:val="single" w:sz="4" w:space="0" w:color="auto"/>
              <w:right w:val="single" w:sz="4" w:space="0" w:color="auto"/>
            </w:tcBorders>
            <w:shd w:val="clear" w:color="auto" w:fill="auto"/>
          </w:tcPr>
          <w:p w:rsidR="006C7539" w:rsidRPr="00C732B2" w:rsidRDefault="006C7539" w:rsidP="00AF6C26">
            <w:pPr>
              <w:spacing w:line="360" w:lineRule="auto"/>
              <w:jc w:val="center"/>
              <w:rPr>
                <w:b/>
                <w:bCs/>
                <w:rtl/>
              </w:rPr>
            </w:pPr>
            <w:r w:rsidRPr="00C732B2">
              <w:rPr>
                <w:rFonts w:hint="cs"/>
                <w:b/>
                <w:bCs/>
                <w:rtl/>
              </w:rPr>
              <w:t xml:space="preserve">נושא הייעוץ </w:t>
            </w:r>
          </w:p>
        </w:tc>
        <w:tc>
          <w:tcPr>
            <w:tcW w:w="1800" w:type="dxa"/>
            <w:vMerge w:val="restart"/>
            <w:shd w:val="clear" w:color="auto" w:fill="auto"/>
          </w:tcPr>
          <w:p w:rsidR="006C7539" w:rsidRPr="00C732B2" w:rsidRDefault="006C7539" w:rsidP="00AF6C26">
            <w:pPr>
              <w:spacing w:line="360" w:lineRule="auto"/>
              <w:jc w:val="center"/>
              <w:rPr>
                <w:b/>
                <w:bCs/>
                <w:rtl/>
              </w:rPr>
            </w:pPr>
            <w:r w:rsidRPr="00C732B2">
              <w:rPr>
                <w:rFonts w:hint="cs"/>
                <w:b/>
                <w:bCs/>
                <w:rtl/>
              </w:rPr>
              <w:t>שם איש קשר של הגוף נשוא הייעוץ  (ממליץ)</w:t>
            </w:r>
          </w:p>
        </w:tc>
        <w:tc>
          <w:tcPr>
            <w:tcW w:w="1620" w:type="dxa"/>
            <w:vMerge w:val="restart"/>
            <w:shd w:val="clear" w:color="auto" w:fill="auto"/>
          </w:tcPr>
          <w:p w:rsidR="006C7539" w:rsidRPr="00C732B2" w:rsidRDefault="006C7539" w:rsidP="00AF6C26">
            <w:pPr>
              <w:spacing w:line="360" w:lineRule="auto"/>
              <w:jc w:val="center"/>
              <w:rPr>
                <w:b/>
                <w:bCs/>
                <w:rtl/>
              </w:rPr>
            </w:pPr>
            <w:r w:rsidRPr="00C732B2">
              <w:rPr>
                <w:rFonts w:hint="cs"/>
                <w:b/>
                <w:bCs/>
                <w:rtl/>
              </w:rPr>
              <w:t>מס' טלפון של הממליץ</w:t>
            </w:r>
          </w:p>
        </w:tc>
      </w:tr>
      <w:tr w:rsidR="006C7539" w:rsidRPr="00C732B2" w:rsidTr="00AF6C26">
        <w:trPr>
          <w:trHeight w:val="487"/>
        </w:trPr>
        <w:tc>
          <w:tcPr>
            <w:tcW w:w="432" w:type="dxa"/>
            <w:vMerge/>
            <w:shd w:val="clear" w:color="auto" w:fill="auto"/>
          </w:tcPr>
          <w:p w:rsidR="006C7539" w:rsidRPr="00C732B2" w:rsidRDefault="006C7539" w:rsidP="00AF6C26">
            <w:pPr>
              <w:spacing w:line="360" w:lineRule="auto"/>
              <w:jc w:val="center"/>
              <w:rPr>
                <w:rtl/>
              </w:rPr>
            </w:pPr>
          </w:p>
        </w:tc>
        <w:tc>
          <w:tcPr>
            <w:tcW w:w="1397" w:type="dxa"/>
            <w:vMerge/>
            <w:shd w:val="clear" w:color="auto" w:fill="auto"/>
          </w:tcPr>
          <w:p w:rsidR="006C7539" w:rsidRPr="00C732B2" w:rsidRDefault="006C7539" w:rsidP="00AF6C26">
            <w:pPr>
              <w:spacing w:line="360" w:lineRule="auto"/>
              <w:jc w:val="center"/>
              <w:rPr>
                <w:b/>
                <w:bCs/>
                <w:rtl/>
              </w:rPr>
            </w:pPr>
          </w:p>
        </w:tc>
        <w:tc>
          <w:tcPr>
            <w:tcW w:w="1559" w:type="dxa"/>
            <w:vMerge/>
            <w:shd w:val="clear" w:color="auto" w:fill="auto"/>
          </w:tcPr>
          <w:p w:rsidR="006C7539" w:rsidRPr="00C732B2" w:rsidRDefault="006C7539" w:rsidP="00AF6C26">
            <w:pPr>
              <w:spacing w:line="360" w:lineRule="auto"/>
              <w:jc w:val="center"/>
              <w:rPr>
                <w:b/>
                <w:bCs/>
                <w:rtl/>
              </w:rPr>
            </w:pPr>
          </w:p>
        </w:tc>
        <w:tc>
          <w:tcPr>
            <w:tcW w:w="1080" w:type="dxa"/>
            <w:vMerge/>
            <w:shd w:val="clear" w:color="auto" w:fill="auto"/>
          </w:tcPr>
          <w:p w:rsidR="006C7539" w:rsidRPr="00C732B2" w:rsidDel="00C70E92" w:rsidRDefault="006C7539" w:rsidP="00AF6C26">
            <w:pPr>
              <w:spacing w:line="360" w:lineRule="auto"/>
              <w:jc w:val="center"/>
              <w:rPr>
                <w:b/>
                <w:bCs/>
                <w:rtl/>
              </w:rPr>
            </w:pPr>
          </w:p>
        </w:tc>
        <w:tc>
          <w:tcPr>
            <w:tcW w:w="1395" w:type="dxa"/>
            <w:tcBorders>
              <w:top w:val="single" w:sz="4" w:space="0" w:color="auto"/>
            </w:tcBorders>
            <w:shd w:val="clear" w:color="auto" w:fill="auto"/>
          </w:tcPr>
          <w:p w:rsidR="006C7539" w:rsidRPr="00C732B2" w:rsidRDefault="006C7539" w:rsidP="00AF6C26">
            <w:pPr>
              <w:spacing w:line="360" w:lineRule="auto"/>
              <w:jc w:val="center"/>
              <w:rPr>
                <w:b/>
                <w:bCs/>
                <w:rtl/>
              </w:rPr>
            </w:pPr>
            <w:r w:rsidRPr="00C732B2">
              <w:rPr>
                <w:rFonts w:hint="cs"/>
                <w:b/>
                <w:bCs/>
                <w:rtl/>
              </w:rPr>
              <w:t>תקציבי</w:t>
            </w:r>
          </w:p>
        </w:tc>
        <w:tc>
          <w:tcPr>
            <w:tcW w:w="1395" w:type="dxa"/>
            <w:tcBorders>
              <w:top w:val="single" w:sz="4" w:space="0" w:color="auto"/>
            </w:tcBorders>
          </w:tcPr>
          <w:p w:rsidR="006C7539" w:rsidRPr="00C732B2" w:rsidRDefault="006C7539" w:rsidP="00AF6C26">
            <w:pPr>
              <w:spacing w:line="360" w:lineRule="auto"/>
              <w:jc w:val="center"/>
              <w:rPr>
                <w:b/>
                <w:bCs/>
                <w:rtl/>
              </w:rPr>
            </w:pPr>
            <w:r w:rsidRPr="00C732B2">
              <w:rPr>
                <w:rFonts w:hint="cs"/>
                <w:b/>
                <w:bCs/>
                <w:rtl/>
              </w:rPr>
              <w:t>כלכלי</w:t>
            </w:r>
          </w:p>
        </w:tc>
        <w:tc>
          <w:tcPr>
            <w:tcW w:w="1395" w:type="dxa"/>
            <w:tcBorders>
              <w:top w:val="single" w:sz="4" w:space="0" w:color="auto"/>
            </w:tcBorders>
            <w:shd w:val="clear" w:color="auto" w:fill="auto"/>
          </w:tcPr>
          <w:p w:rsidR="006C7539" w:rsidRPr="00C732B2" w:rsidRDefault="006C7539" w:rsidP="00AF6C26">
            <w:pPr>
              <w:spacing w:line="360" w:lineRule="auto"/>
              <w:jc w:val="center"/>
              <w:rPr>
                <w:b/>
                <w:bCs/>
                <w:rtl/>
              </w:rPr>
            </w:pPr>
            <w:r w:rsidRPr="00C732B2">
              <w:rPr>
                <w:rFonts w:hint="cs"/>
                <w:b/>
                <w:bCs/>
                <w:rtl/>
              </w:rPr>
              <w:t>משאבי אנוש</w:t>
            </w:r>
          </w:p>
        </w:tc>
        <w:tc>
          <w:tcPr>
            <w:tcW w:w="1395" w:type="dxa"/>
            <w:tcBorders>
              <w:top w:val="single" w:sz="4" w:space="0" w:color="auto"/>
            </w:tcBorders>
            <w:shd w:val="clear" w:color="auto" w:fill="auto"/>
          </w:tcPr>
          <w:p w:rsidR="006C7539" w:rsidRPr="00C732B2" w:rsidRDefault="006C7539" w:rsidP="00AF6C26">
            <w:pPr>
              <w:spacing w:line="360" w:lineRule="auto"/>
              <w:jc w:val="center"/>
              <w:rPr>
                <w:b/>
                <w:bCs/>
                <w:rtl/>
              </w:rPr>
            </w:pPr>
            <w:r w:rsidRPr="00C732B2">
              <w:rPr>
                <w:rFonts w:hint="cs"/>
                <w:b/>
                <w:bCs/>
                <w:rtl/>
              </w:rPr>
              <w:t>רכש ולוגיסטיקה</w:t>
            </w:r>
          </w:p>
        </w:tc>
        <w:tc>
          <w:tcPr>
            <w:tcW w:w="1395" w:type="dxa"/>
            <w:tcBorders>
              <w:top w:val="single" w:sz="4" w:space="0" w:color="auto"/>
            </w:tcBorders>
            <w:shd w:val="clear" w:color="auto" w:fill="auto"/>
          </w:tcPr>
          <w:p w:rsidR="006C7539" w:rsidRPr="00C732B2" w:rsidRDefault="006C7539" w:rsidP="00AF6C26">
            <w:pPr>
              <w:spacing w:line="360" w:lineRule="auto"/>
              <w:jc w:val="center"/>
              <w:rPr>
                <w:b/>
                <w:bCs/>
                <w:rtl/>
              </w:rPr>
            </w:pPr>
            <w:r w:rsidRPr="00C732B2">
              <w:rPr>
                <w:rFonts w:hint="cs"/>
                <w:b/>
                <w:bCs/>
                <w:rtl/>
              </w:rPr>
              <w:t>אחר</w:t>
            </w:r>
          </w:p>
        </w:tc>
        <w:tc>
          <w:tcPr>
            <w:tcW w:w="1800" w:type="dxa"/>
            <w:vMerge/>
            <w:shd w:val="clear" w:color="auto" w:fill="auto"/>
          </w:tcPr>
          <w:p w:rsidR="006C7539" w:rsidRPr="00C732B2" w:rsidRDefault="006C7539" w:rsidP="00AF6C26">
            <w:pPr>
              <w:spacing w:line="360" w:lineRule="auto"/>
              <w:jc w:val="center"/>
              <w:rPr>
                <w:b/>
                <w:bCs/>
                <w:rtl/>
              </w:rPr>
            </w:pPr>
          </w:p>
        </w:tc>
        <w:tc>
          <w:tcPr>
            <w:tcW w:w="1620" w:type="dxa"/>
            <w:vMerge/>
            <w:shd w:val="clear" w:color="auto" w:fill="auto"/>
          </w:tcPr>
          <w:p w:rsidR="006C7539" w:rsidRPr="00C732B2" w:rsidRDefault="006C7539" w:rsidP="00AF6C26">
            <w:pPr>
              <w:spacing w:line="360" w:lineRule="auto"/>
              <w:jc w:val="center"/>
              <w:rPr>
                <w:b/>
                <w:bCs/>
                <w:rtl/>
              </w:rPr>
            </w:pPr>
          </w:p>
        </w:tc>
      </w:tr>
      <w:tr w:rsidR="006C7539" w:rsidRPr="00C732B2" w:rsidTr="00AF6C26">
        <w:trPr>
          <w:trHeight w:val="819"/>
        </w:trPr>
        <w:tc>
          <w:tcPr>
            <w:tcW w:w="432" w:type="dxa"/>
            <w:shd w:val="clear" w:color="auto" w:fill="auto"/>
          </w:tcPr>
          <w:p w:rsidR="006C7539" w:rsidRPr="00C732B2" w:rsidRDefault="006C7539" w:rsidP="00AF6C26">
            <w:pPr>
              <w:spacing w:line="360" w:lineRule="auto"/>
              <w:rPr>
                <w:rtl/>
              </w:rPr>
            </w:pPr>
          </w:p>
          <w:p w:rsidR="006C7539" w:rsidRPr="00C732B2" w:rsidRDefault="006C7539" w:rsidP="00AF6C26">
            <w:pPr>
              <w:spacing w:line="360" w:lineRule="auto"/>
              <w:rPr>
                <w:rtl/>
              </w:rPr>
            </w:pPr>
            <w:r w:rsidRPr="00C732B2">
              <w:rPr>
                <w:rFonts w:hint="cs"/>
                <w:rtl/>
              </w:rPr>
              <w:t>1.</w:t>
            </w:r>
          </w:p>
        </w:tc>
        <w:tc>
          <w:tcPr>
            <w:tcW w:w="1397" w:type="dxa"/>
            <w:shd w:val="clear" w:color="auto" w:fill="auto"/>
          </w:tcPr>
          <w:p w:rsidR="006C7539" w:rsidRPr="00C732B2" w:rsidRDefault="006C7539" w:rsidP="00AF6C26">
            <w:pPr>
              <w:spacing w:line="360" w:lineRule="auto"/>
              <w:rPr>
                <w:rtl/>
              </w:rPr>
            </w:pPr>
          </w:p>
        </w:tc>
        <w:tc>
          <w:tcPr>
            <w:tcW w:w="1559" w:type="dxa"/>
            <w:shd w:val="clear" w:color="auto" w:fill="auto"/>
          </w:tcPr>
          <w:p w:rsidR="006C7539" w:rsidRPr="00C732B2" w:rsidRDefault="006C7539" w:rsidP="00AF6C26">
            <w:pPr>
              <w:spacing w:line="360" w:lineRule="auto"/>
              <w:rPr>
                <w:rtl/>
              </w:rPr>
            </w:pPr>
          </w:p>
        </w:tc>
        <w:tc>
          <w:tcPr>
            <w:tcW w:w="1080"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800" w:type="dxa"/>
            <w:shd w:val="clear" w:color="auto" w:fill="auto"/>
          </w:tcPr>
          <w:p w:rsidR="006C7539" w:rsidRPr="00C732B2" w:rsidRDefault="006C7539" w:rsidP="00AF6C26">
            <w:pPr>
              <w:spacing w:line="360" w:lineRule="auto"/>
              <w:rPr>
                <w:rtl/>
              </w:rPr>
            </w:pPr>
          </w:p>
        </w:tc>
        <w:tc>
          <w:tcPr>
            <w:tcW w:w="1620" w:type="dxa"/>
            <w:shd w:val="clear" w:color="auto" w:fill="auto"/>
          </w:tcPr>
          <w:p w:rsidR="006C7539" w:rsidRPr="00C732B2" w:rsidRDefault="006C7539" w:rsidP="00AF6C26">
            <w:pPr>
              <w:spacing w:line="360" w:lineRule="auto"/>
              <w:rPr>
                <w:rtl/>
              </w:rPr>
            </w:pPr>
          </w:p>
        </w:tc>
      </w:tr>
      <w:tr w:rsidR="006C7539" w:rsidRPr="00C732B2" w:rsidTr="00AF6C26">
        <w:trPr>
          <w:trHeight w:val="878"/>
        </w:trPr>
        <w:tc>
          <w:tcPr>
            <w:tcW w:w="432" w:type="dxa"/>
            <w:shd w:val="clear" w:color="auto" w:fill="auto"/>
          </w:tcPr>
          <w:p w:rsidR="006C7539" w:rsidRPr="00C732B2" w:rsidRDefault="006C7539" w:rsidP="00AF6C26">
            <w:pPr>
              <w:spacing w:line="360" w:lineRule="auto"/>
              <w:rPr>
                <w:rtl/>
              </w:rPr>
            </w:pPr>
          </w:p>
          <w:p w:rsidR="006C7539" w:rsidRPr="00C732B2" w:rsidRDefault="006C7539" w:rsidP="00AF6C26">
            <w:pPr>
              <w:spacing w:line="360" w:lineRule="auto"/>
              <w:rPr>
                <w:rtl/>
              </w:rPr>
            </w:pPr>
            <w:r w:rsidRPr="00C732B2">
              <w:rPr>
                <w:rFonts w:hint="cs"/>
                <w:rtl/>
              </w:rPr>
              <w:t>2.</w:t>
            </w:r>
          </w:p>
        </w:tc>
        <w:tc>
          <w:tcPr>
            <w:tcW w:w="1397" w:type="dxa"/>
            <w:shd w:val="clear" w:color="auto" w:fill="auto"/>
          </w:tcPr>
          <w:p w:rsidR="006C7539" w:rsidRPr="00C732B2" w:rsidRDefault="006C7539" w:rsidP="00AF6C26">
            <w:pPr>
              <w:spacing w:line="360" w:lineRule="auto"/>
              <w:rPr>
                <w:rtl/>
              </w:rPr>
            </w:pPr>
          </w:p>
        </w:tc>
        <w:tc>
          <w:tcPr>
            <w:tcW w:w="1559" w:type="dxa"/>
            <w:shd w:val="clear" w:color="auto" w:fill="auto"/>
          </w:tcPr>
          <w:p w:rsidR="006C7539" w:rsidRPr="00C732B2" w:rsidRDefault="006C7539" w:rsidP="00AF6C26">
            <w:pPr>
              <w:spacing w:line="360" w:lineRule="auto"/>
              <w:rPr>
                <w:rtl/>
              </w:rPr>
            </w:pPr>
          </w:p>
        </w:tc>
        <w:tc>
          <w:tcPr>
            <w:tcW w:w="1080"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800" w:type="dxa"/>
            <w:shd w:val="clear" w:color="auto" w:fill="auto"/>
          </w:tcPr>
          <w:p w:rsidR="006C7539" w:rsidRPr="00C732B2" w:rsidRDefault="006C7539" w:rsidP="00AF6C26">
            <w:pPr>
              <w:spacing w:line="360" w:lineRule="auto"/>
              <w:rPr>
                <w:rtl/>
              </w:rPr>
            </w:pPr>
          </w:p>
        </w:tc>
        <w:tc>
          <w:tcPr>
            <w:tcW w:w="1620" w:type="dxa"/>
            <w:shd w:val="clear" w:color="auto" w:fill="auto"/>
          </w:tcPr>
          <w:p w:rsidR="006C7539" w:rsidRPr="00C732B2" w:rsidRDefault="006C7539" w:rsidP="00AF6C26">
            <w:pPr>
              <w:spacing w:line="360" w:lineRule="auto"/>
              <w:rPr>
                <w:rtl/>
              </w:rPr>
            </w:pPr>
          </w:p>
        </w:tc>
      </w:tr>
      <w:tr w:rsidR="006C7539" w:rsidRPr="00C732B2" w:rsidTr="00AF6C26">
        <w:trPr>
          <w:trHeight w:val="897"/>
        </w:trPr>
        <w:tc>
          <w:tcPr>
            <w:tcW w:w="432" w:type="dxa"/>
            <w:shd w:val="clear" w:color="auto" w:fill="auto"/>
          </w:tcPr>
          <w:p w:rsidR="006C7539" w:rsidRPr="00C732B2" w:rsidRDefault="006C7539" w:rsidP="00AF6C26">
            <w:pPr>
              <w:spacing w:line="360" w:lineRule="auto"/>
              <w:rPr>
                <w:rtl/>
              </w:rPr>
            </w:pPr>
          </w:p>
          <w:p w:rsidR="006C7539" w:rsidRPr="00C732B2" w:rsidRDefault="006C7539" w:rsidP="00AF6C26">
            <w:pPr>
              <w:spacing w:line="360" w:lineRule="auto"/>
              <w:rPr>
                <w:rtl/>
              </w:rPr>
            </w:pPr>
            <w:r w:rsidRPr="00C732B2">
              <w:rPr>
                <w:rFonts w:hint="cs"/>
                <w:rtl/>
              </w:rPr>
              <w:t>3.</w:t>
            </w:r>
          </w:p>
        </w:tc>
        <w:tc>
          <w:tcPr>
            <w:tcW w:w="1397" w:type="dxa"/>
            <w:shd w:val="clear" w:color="auto" w:fill="auto"/>
          </w:tcPr>
          <w:p w:rsidR="006C7539" w:rsidRPr="00C732B2" w:rsidRDefault="006C7539" w:rsidP="00AF6C26">
            <w:pPr>
              <w:spacing w:line="360" w:lineRule="auto"/>
              <w:rPr>
                <w:rtl/>
              </w:rPr>
            </w:pPr>
          </w:p>
        </w:tc>
        <w:tc>
          <w:tcPr>
            <w:tcW w:w="1559" w:type="dxa"/>
            <w:shd w:val="clear" w:color="auto" w:fill="auto"/>
          </w:tcPr>
          <w:p w:rsidR="006C7539" w:rsidRPr="00C732B2" w:rsidRDefault="006C7539" w:rsidP="00AF6C26">
            <w:pPr>
              <w:spacing w:line="360" w:lineRule="auto"/>
              <w:rPr>
                <w:rtl/>
              </w:rPr>
            </w:pPr>
          </w:p>
        </w:tc>
        <w:tc>
          <w:tcPr>
            <w:tcW w:w="1080"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800" w:type="dxa"/>
            <w:shd w:val="clear" w:color="auto" w:fill="auto"/>
          </w:tcPr>
          <w:p w:rsidR="006C7539" w:rsidRPr="00C732B2" w:rsidRDefault="006C7539" w:rsidP="00AF6C26">
            <w:pPr>
              <w:spacing w:line="360" w:lineRule="auto"/>
              <w:rPr>
                <w:rtl/>
              </w:rPr>
            </w:pPr>
          </w:p>
        </w:tc>
        <w:tc>
          <w:tcPr>
            <w:tcW w:w="1620" w:type="dxa"/>
            <w:shd w:val="clear" w:color="auto" w:fill="auto"/>
          </w:tcPr>
          <w:p w:rsidR="006C7539" w:rsidRPr="00C732B2" w:rsidRDefault="006C7539" w:rsidP="00AF6C26">
            <w:pPr>
              <w:spacing w:line="360" w:lineRule="auto"/>
              <w:rPr>
                <w:rtl/>
              </w:rPr>
            </w:pPr>
          </w:p>
        </w:tc>
      </w:tr>
      <w:tr w:rsidR="006C7539" w:rsidRPr="00C732B2" w:rsidTr="00AF6C26">
        <w:trPr>
          <w:trHeight w:val="886"/>
        </w:trPr>
        <w:tc>
          <w:tcPr>
            <w:tcW w:w="432" w:type="dxa"/>
            <w:shd w:val="clear" w:color="auto" w:fill="auto"/>
          </w:tcPr>
          <w:p w:rsidR="006C7539" w:rsidRPr="00C732B2" w:rsidRDefault="006C7539" w:rsidP="00AF6C26">
            <w:pPr>
              <w:spacing w:line="360" w:lineRule="auto"/>
              <w:rPr>
                <w:rtl/>
              </w:rPr>
            </w:pPr>
          </w:p>
          <w:p w:rsidR="006C7539" w:rsidRPr="00C732B2" w:rsidRDefault="006C7539" w:rsidP="00AF6C26">
            <w:pPr>
              <w:spacing w:line="360" w:lineRule="auto"/>
              <w:rPr>
                <w:rtl/>
              </w:rPr>
            </w:pPr>
            <w:r w:rsidRPr="00C732B2">
              <w:rPr>
                <w:rFonts w:hint="cs"/>
                <w:rtl/>
              </w:rPr>
              <w:t>4.</w:t>
            </w:r>
          </w:p>
        </w:tc>
        <w:tc>
          <w:tcPr>
            <w:tcW w:w="1397" w:type="dxa"/>
            <w:shd w:val="clear" w:color="auto" w:fill="auto"/>
          </w:tcPr>
          <w:p w:rsidR="006C7539" w:rsidRPr="00C732B2" w:rsidRDefault="006C7539" w:rsidP="00AF6C26">
            <w:pPr>
              <w:spacing w:line="360" w:lineRule="auto"/>
              <w:rPr>
                <w:rtl/>
              </w:rPr>
            </w:pPr>
          </w:p>
        </w:tc>
        <w:tc>
          <w:tcPr>
            <w:tcW w:w="1559" w:type="dxa"/>
            <w:shd w:val="clear" w:color="auto" w:fill="auto"/>
          </w:tcPr>
          <w:p w:rsidR="006C7539" w:rsidRPr="00C732B2" w:rsidRDefault="006C7539" w:rsidP="00AF6C26">
            <w:pPr>
              <w:spacing w:line="360" w:lineRule="auto"/>
              <w:rPr>
                <w:rtl/>
              </w:rPr>
            </w:pPr>
          </w:p>
        </w:tc>
        <w:tc>
          <w:tcPr>
            <w:tcW w:w="1080"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800" w:type="dxa"/>
            <w:shd w:val="clear" w:color="auto" w:fill="auto"/>
          </w:tcPr>
          <w:p w:rsidR="006C7539" w:rsidRPr="00C732B2" w:rsidRDefault="006C7539" w:rsidP="00AF6C26">
            <w:pPr>
              <w:spacing w:line="360" w:lineRule="auto"/>
              <w:rPr>
                <w:rtl/>
              </w:rPr>
            </w:pPr>
          </w:p>
        </w:tc>
        <w:tc>
          <w:tcPr>
            <w:tcW w:w="1620" w:type="dxa"/>
            <w:shd w:val="clear" w:color="auto" w:fill="auto"/>
          </w:tcPr>
          <w:p w:rsidR="006C7539" w:rsidRPr="00C732B2" w:rsidRDefault="006C7539" w:rsidP="00AF6C26">
            <w:pPr>
              <w:spacing w:line="360" w:lineRule="auto"/>
              <w:rPr>
                <w:rtl/>
              </w:rPr>
            </w:pPr>
          </w:p>
        </w:tc>
      </w:tr>
      <w:tr w:rsidR="006C7539" w:rsidRPr="00C732B2" w:rsidTr="00AF6C26">
        <w:trPr>
          <w:trHeight w:val="890"/>
        </w:trPr>
        <w:tc>
          <w:tcPr>
            <w:tcW w:w="432" w:type="dxa"/>
            <w:shd w:val="clear" w:color="auto" w:fill="auto"/>
          </w:tcPr>
          <w:p w:rsidR="006C7539" w:rsidRPr="00C732B2" w:rsidRDefault="006C7539" w:rsidP="00AF6C26">
            <w:pPr>
              <w:spacing w:line="360" w:lineRule="auto"/>
              <w:rPr>
                <w:rtl/>
              </w:rPr>
            </w:pPr>
          </w:p>
          <w:p w:rsidR="006C7539" w:rsidRPr="00C732B2" w:rsidRDefault="006C7539" w:rsidP="00AF6C26">
            <w:pPr>
              <w:spacing w:line="360" w:lineRule="auto"/>
              <w:rPr>
                <w:rtl/>
              </w:rPr>
            </w:pPr>
            <w:r w:rsidRPr="00C732B2">
              <w:rPr>
                <w:rFonts w:hint="cs"/>
                <w:rtl/>
              </w:rPr>
              <w:t>5.</w:t>
            </w:r>
          </w:p>
        </w:tc>
        <w:tc>
          <w:tcPr>
            <w:tcW w:w="1397" w:type="dxa"/>
            <w:shd w:val="clear" w:color="auto" w:fill="auto"/>
          </w:tcPr>
          <w:p w:rsidR="006C7539" w:rsidRPr="00C732B2" w:rsidRDefault="006C7539" w:rsidP="00AF6C26">
            <w:pPr>
              <w:spacing w:line="360" w:lineRule="auto"/>
              <w:rPr>
                <w:rtl/>
              </w:rPr>
            </w:pPr>
          </w:p>
        </w:tc>
        <w:tc>
          <w:tcPr>
            <w:tcW w:w="1559" w:type="dxa"/>
            <w:shd w:val="clear" w:color="auto" w:fill="auto"/>
          </w:tcPr>
          <w:p w:rsidR="006C7539" w:rsidRPr="00C732B2" w:rsidRDefault="006C7539" w:rsidP="00AF6C26">
            <w:pPr>
              <w:spacing w:line="360" w:lineRule="auto"/>
              <w:rPr>
                <w:rtl/>
              </w:rPr>
            </w:pPr>
          </w:p>
        </w:tc>
        <w:tc>
          <w:tcPr>
            <w:tcW w:w="1080"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395" w:type="dxa"/>
            <w:shd w:val="clear" w:color="auto" w:fill="auto"/>
          </w:tcPr>
          <w:p w:rsidR="006C7539" w:rsidRPr="00C732B2" w:rsidRDefault="006C7539" w:rsidP="00AF6C26">
            <w:pPr>
              <w:spacing w:line="360" w:lineRule="auto"/>
              <w:rPr>
                <w:rtl/>
              </w:rPr>
            </w:pPr>
          </w:p>
        </w:tc>
        <w:tc>
          <w:tcPr>
            <w:tcW w:w="1800" w:type="dxa"/>
            <w:shd w:val="clear" w:color="auto" w:fill="auto"/>
          </w:tcPr>
          <w:p w:rsidR="006C7539" w:rsidRPr="00C732B2" w:rsidRDefault="006C7539" w:rsidP="00AF6C26">
            <w:pPr>
              <w:spacing w:line="360" w:lineRule="auto"/>
              <w:rPr>
                <w:rtl/>
              </w:rPr>
            </w:pPr>
          </w:p>
        </w:tc>
        <w:tc>
          <w:tcPr>
            <w:tcW w:w="1620" w:type="dxa"/>
            <w:shd w:val="clear" w:color="auto" w:fill="auto"/>
          </w:tcPr>
          <w:p w:rsidR="006C7539" w:rsidRPr="00C732B2" w:rsidRDefault="006C7539" w:rsidP="00AF6C26">
            <w:pPr>
              <w:spacing w:line="360" w:lineRule="auto"/>
              <w:rPr>
                <w:rtl/>
              </w:rPr>
            </w:pPr>
          </w:p>
        </w:tc>
      </w:tr>
    </w:tbl>
    <w:p w:rsidR="006C7539" w:rsidRPr="00C732B2" w:rsidRDefault="006C7539" w:rsidP="006C7539">
      <w:pPr>
        <w:pStyle w:val="af"/>
        <w:spacing w:line="360" w:lineRule="auto"/>
        <w:jc w:val="left"/>
        <w:rPr>
          <w:rFonts w:cs="FrankRuehl"/>
          <w:szCs w:val="20"/>
          <w:rtl/>
        </w:rPr>
      </w:pPr>
      <w:r w:rsidRPr="00C732B2">
        <w:rPr>
          <w:rFonts w:cs="FrankRuehl" w:hint="cs"/>
          <w:szCs w:val="20"/>
          <w:rtl/>
        </w:rPr>
        <w:t>(*) עד 5 שמות .</w:t>
      </w:r>
    </w:p>
    <w:p w:rsidR="006C7539" w:rsidRPr="00C732B2" w:rsidRDefault="006C7539" w:rsidP="006C7539">
      <w:pPr>
        <w:pStyle w:val="af"/>
        <w:spacing w:line="360" w:lineRule="auto"/>
        <w:jc w:val="left"/>
        <w:rPr>
          <w:rFonts w:cs="FrankRuehl"/>
          <w:szCs w:val="20"/>
          <w:rtl/>
        </w:rPr>
      </w:pPr>
      <w:r w:rsidRPr="00C732B2">
        <w:rPr>
          <w:rFonts w:cs="FrankRuehl" w:hint="cs"/>
          <w:szCs w:val="20"/>
          <w:rtl/>
        </w:rPr>
        <w:t xml:space="preserve">(**) במידה ואין ביכולתך לספק מידע זה במלואו ניתן להסתפק ברישום מעל/מתחת ל-100 מיליון ₪. </w:t>
      </w:r>
    </w:p>
    <w:p w:rsidR="006C7539" w:rsidRDefault="006C7539" w:rsidP="006C7539">
      <w:pPr>
        <w:pStyle w:val="af"/>
        <w:spacing w:line="360" w:lineRule="auto"/>
        <w:jc w:val="left"/>
        <w:rPr>
          <w:sz w:val="28"/>
          <w:szCs w:val="28"/>
          <w:rtl/>
        </w:rPr>
      </w:pPr>
      <w:r w:rsidRPr="00C732B2">
        <w:rPr>
          <w:rFonts w:cs="FrankRuehl" w:hint="cs"/>
          <w:sz w:val="28"/>
          <w:szCs w:val="28"/>
          <w:rtl/>
        </w:rPr>
        <w:t>שם מורשה חתימה _____________________</w:t>
      </w:r>
      <w:r w:rsidRPr="00C732B2">
        <w:rPr>
          <w:rFonts w:cs="FrankRuehl" w:hint="cs"/>
          <w:sz w:val="28"/>
          <w:szCs w:val="28"/>
          <w:rtl/>
        </w:rPr>
        <w:tab/>
      </w:r>
      <w:r w:rsidRPr="00C732B2">
        <w:rPr>
          <w:rFonts w:cs="FrankRuehl" w:hint="cs"/>
          <w:sz w:val="28"/>
          <w:szCs w:val="28"/>
          <w:rtl/>
        </w:rPr>
        <w:tab/>
      </w:r>
      <w:r w:rsidRPr="00C732B2">
        <w:rPr>
          <w:rFonts w:cs="FrankRuehl" w:hint="cs"/>
          <w:sz w:val="28"/>
          <w:szCs w:val="28"/>
          <w:rtl/>
        </w:rPr>
        <w:tab/>
      </w:r>
      <w:r w:rsidRPr="00C732B2">
        <w:rPr>
          <w:rFonts w:cs="FrankRuehl" w:hint="cs"/>
          <w:sz w:val="28"/>
          <w:szCs w:val="28"/>
          <w:rtl/>
        </w:rPr>
        <w:tab/>
        <w:t>חתימת מורשה חתימה_______________</w:t>
      </w:r>
    </w:p>
    <w:p w:rsidR="006C7539" w:rsidRDefault="006C7539" w:rsidP="006C7539">
      <w:pPr>
        <w:pStyle w:val="af"/>
        <w:spacing w:line="360" w:lineRule="auto"/>
        <w:jc w:val="left"/>
        <w:rPr>
          <w:sz w:val="28"/>
          <w:szCs w:val="28"/>
          <w:rtl/>
        </w:rPr>
      </w:pPr>
    </w:p>
    <w:p w:rsidR="006C7539" w:rsidRDefault="006C7539" w:rsidP="006C7539">
      <w:pPr>
        <w:pStyle w:val="af"/>
        <w:spacing w:line="360" w:lineRule="auto"/>
        <w:jc w:val="left"/>
        <w:rPr>
          <w:sz w:val="28"/>
          <w:szCs w:val="28"/>
          <w:rtl/>
        </w:rPr>
        <w:sectPr w:rsidR="006C7539" w:rsidSect="00C13B19">
          <w:pgSz w:w="16838" w:h="11906" w:orient="landscape"/>
          <w:pgMar w:top="720" w:right="720" w:bottom="720" w:left="720" w:header="720" w:footer="720" w:gutter="0"/>
          <w:cols w:space="720"/>
          <w:bidi/>
          <w:rtlGutter/>
          <w:docGrid w:linePitch="360"/>
        </w:sectPr>
      </w:pPr>
    </w:p>
    <w:p w:rsidR="008B640F" w:rsidRDefault="008B640F">
      <w:pPr>
        <w:bidi w:val="0"/>
        <w:spacing w:before="200" w:after="200" w:line="276" w:lineRule="auto"/>
        <w:rPr>
          <w:szCs w:val="24"/>
          <w:rtl/>
        </w:rPr>
      </w:pPr>
      <w:r>
        <w:rPr>
          <w:szCs w:val="24"/>
          <w:rtl/>
        </w:rPr>
        <w:lastRenderedPageBreak/>
        <w:br w:type="page"/>
      </w:r>
    </w:p>
    <w:p w:rsidR="00225E40" w:rsidRDefault="00225E40" w:rsidP="00D706B3">
      <w:pPr>
        <w:spacing w:line="300" w:lineRule="auto"/>
        <w:jc w:val="both"/>
        <w:rPr>
          <w:szCs w:val="24"/>
          <w:rtl/>
        </w:rPr>
      </w:pPr>
    </w:p>
    <w:p w:rsidR="00225E40" w:rsidRDefault="00225E40" w:rsidP="00D706B3">
      <w:pPr>
        <w:spacing w:line="300" w:lineRule="auto"/>
        <w:jc w:val="both"/>
        <w:rPr>
          <w:szCs w:val="24"/>
          <w:rtl/>
        </w:rPr>
      </w:pPr>
    </w:p>
    <w:p w:rsidR="00225E40" w:rsidRDefault="00225E40" w:rsidP="00D706B3">
      <w:pPr>
        <w:spacing w:line="300" w:lineRule="auto"/>
        <w:jc w:val="both"/>
        <w:rPr>
          <w:szCs w:val="24"/>
          <w:rtl/>
        </w:rPr>
      </w:pPr>
    </w:p>
    <w:p w:rsidR="006910DA" w:rsidRPr="00207AFF" w:rsidRDefault="006910DA" w:rsidP="006910DA">
      <w:pPr>
        <w:rPr>
          <w:rFonts w:cs="David"/>
          <w:b/>
          <w:bCs/>
          <w:szCs w:val="24"/>
          <w:rtl/>
        </w:rPr>
      </w:pPr>
      <w:r w:rsidRPr="00207AFF">
        <w:rPr>
          <w:rFonts w:cs="David"/>
          <w:b/>
          <w:bCs/>
          <w:szCs w:val="24"/>
          <w:rtl/>
        </w:rPr>
        <w:t xml:space="preserve">נספח </w:t>
      </w:r>
      <w:r w:rsidRPr="00207AFF">
        <w:rPr>
          <w:rFonts w:cs="David" w:hint="cs"/>
          <w:b/>
          <w:bCs/>
          <w:szCs w:val="24"/>
          <w:rtl/>
        </w:rPr>
        <w:t>א</w:t>
      </w:r>
      <w:r w:rsidRPr="00207AFF">
        <w:rPr>
          <w:rFonts w:cs="David"/>
          <w:b/>
          <w:bCs/>
          <w:szCs w:val="24"/>
          <w:rtl/>
        </w:rPr>
        <w:t>'</w:t>
      </w:r>
    </w:p>
    <w:p w:rsidR="006910DA" w:rsidRPr="0070513D" w:rsidRDefault="006910DA" w:rsidP="006910DA">
      <w:pPr>
        <w:rPr>
          <w:rFonts w:cs="David"/>
          <w:szCs w:val="24"/>
          <w:rtl/>
        </w:rPr>
      </w:pPr>
    </w:p>
    <w:p w:rsidR="006910DA" w:rsidRPr="0070513D" w:rsidRDefault="006910DA" w:rsidP="006910DA">
      <w:pPr>
        <w:rPr>
          <w:rFonts w:cs="David"/>
          <w:szCs w:val="24"/>
          <w:rtl/>
        </w:rPr>
      </w:pPr>
    </w:p>
    <w:p w:rsidR="006910DA" w:rsidRPr="0070513D" w:rsidRDefault="006910DA" w:rsidP="006910DA">
      <w:pPr>
        <w:rPr>
          <w:rFonts w:cs="David"/>
          <w:szCs w:val="24"/>
          <w:rtl/>
        </w:rPr>
      </w:pPr>
      <w:r w:rsidRPr="0070513D">
        <w:rPr>
          <w:rFonts w:cs="David"/>
          <w:szCs w:val="24"/>
          <w:rtl/>
        </w:rPr>
        <w:t xml:space="preserve">לכבוד: </w:t>
      </w:r>
    </w:p>
    <w:p w:rsidR="006910DA" w:rsidRPr="0070513D" w:rsidRDefault="006910DA" w:rsidP="006910DA">
      <w:pPr>
        <w:rPr>
          <w:rFonts w:cs="David"/>
          <w:szCs w:val="24"/>
          <w:rtl/>
        </w:rPr>
      </w:pPr>
    </w:p>
    <w:p w:rsidR="006910DA" w:rsidRPr="00E54C22" w:rsidRDefault="006910DA" w:rsidP="006910DA">
      <w:pPr>
        <w:rPr>
          <w:rFonts w:cs="David"/>
          <w:szCs w:val="24"/>
          <w:u w:val="single"/>
          <w:rtl/>
        </w:rPr>
      </w:pPr>
      <w:r w:rsidRPr="00E54C22">
        <w:rPr>
          <w:rFonts w:cs="David" w:hint="cs"/>
          <w:szCs w:val="24"/>
          <w:u w:val="single"/>
          <w:rtl/>
        </w:rPr>
        <w:t xml:space="preserve">משרד האוצר </w:t>
      </w:r>
    </w:p>
    <w:p w:rsidR="006910DA" w:rsidRPr="0070513D" w:rsidRDefault="006910DA" w:rsidP="006910DA">
      <w:pPr>
        <w:rPr>
          <w:rFonts w:cs="David"/>
          <w:szCs w:val="24"/>
          <w:rtl/>
        </w:rPr>
      </w:pPr>
    </w:p>
    <w:p w:rsidR="006910DA" w:rsidRPr="0070513D" w:rsidRDefault="006910DA" w:rsidP="006910DA">
      <w:pPr>
        <w:rPr>
          <w:rFonts w:cs="David"/>
          <w:szCs w:val="24"/>
          <w:rtl/>
        </w:rPr>
      </w:pPr>
    </w:p>
    <w:p w:rsidR="006910DA" w:rsidRPr="0070513D" w:rsidRDefault="006910DA" w:rsidP="006910DA">
      <w:pPr>
        <w:spacing w:line="276" w:lineRule="auto"/>
        <w:rPr>
          <w:rFonts w:cs="David"/>
          <w:szCs w:val="24"/>
          <w:rtl/>
        </w:rPr>
      </w:pPr>
      <w:r w:rsidRPr="0070513D">
        <w:rPr>
          <w:rFonts w:cs="David"/>
          <w:b/>
          <w:bCs/>
          <w:szCs w:val="24"/>
          <w:rtl/>
        </w:rPr>
        <w:t>הנדון</w:t>
      </w:r>
      <w:r w:rsidRPr="0070513D">
        <w:rPr>
          <w:rFonts w:cs="David"/>
          <w:szCs w:val="24"/>
          <w:rtl/>
        </w:rPr>
        <w:t>:</w:t>
      </w:r>
      <w:r w:rsidRPr="0070513D">
        <w:rPr>
          <w:rFonts w:cs="David" w:hint="cs"/>
          <w:szCs w:val="24"/>
          <w:rtl/>
        </w:rPr>
        <w:t xml:space="preserve"> </w:t>
      </w:r>
      <w:r>
        <w:rPr>
          <w:rFonts w:cs="David" w:hint="cs"/>
          <w:b/>
          <w:bCs/>
          <w:szCs w:val="24"/>
          <w:u w:val="single"/>
          <w:rtl/>
        </w:rPr>
        <w:t>מכרז 1</w:t>
      </w:r>
      <w:r w:rsidR="00CF1AAD">
        <w:rPr>
          <w:rFonts w:cs="David" w:hint="cs"/>
          <w:b/>
          <w:bCs/>
          <w:szCs w:val="24"/>
          <w:u w:val="single"/>
          <w:rtl/>
        </w:rPr>
        <w:t>1/2012 ל</w:t>
      </w:r>
      <w:r w:rsidR="00225E40">
        <w:rPr>
          <w:rFonts w:cs="David" w:hint="cs"/>
          <w:b/>
          <w:bCs/>
          <w:szCs w:val="24"/>
          <w:u w:val="single"/>
          <w:rtl/>
        </w:rPr>
        <w:t>ייעוץ</w:t>
      </w:r>
      <w:r w:rsidR="00225E40" w:rsidRPr="00225E40">
        <w:rPr>
          <w:b/>
          <w:bCs/>
          <w:sz w:val="26"/>
          <w:u w:val="single"/>
          <w:rtl/>
        </w:rPr>
        <w:t xml:space="preserve"> </w:t>
      </w:r>
      <w:r w:rsidR="00225E40" w:rsidRPr="00C732B2">
        <w:rPr>
          <w:b/>
          <w:bCs/>
          <w:sz w:val="26"/>
          <w:u w:val="single"/>
          <w:rtl/>
        </w:rPr>
        <w:t xml:space="preserve">כלכלי </w:t>
      </w:r>
      <w:r w:rsidR="00225E40" w:rsidRPr="00C732B2">
        <w:rPr>
          <w:rFonts w:hint="cs"/>
          <w:b/>
          <w:bCs/>
          <w:sz w:val="26"/>
          <w:u w:val="single"/>
          <w:rtl/>
        </w:rPr>
        <w:t>ואסטרטגי לאגף התקציבים בנושא מדיניות ממשלתית לתמיכה בענפי החקלאות</w:t>
      </w:r>
      <w:r>
        <w:rPr>
          <w:rFonts w:cs="David" w:hint="cs"/>
          <w:b/>
          <w:bCs/>
          <w:szCs w:val="24"/>
          <w:u w:val="single"/>
          <w:rtl/>
        </w:rPr>
        <w:t xml:space="preserve">  -</w:t>
      </w:r>
      <w:r w:rsidRPr="0070513D">
        <w:rPr>
          <w:rFonts w:cs="David"/>
          <w:b/>
          <w:bCs/>
          <w:szCs w:val="24"/>
          <w:u w:val="single"/>
          <w:rtl/>
        </w:rPr>
        <w:t xml:space="preserve"> תשובות לשאלות הבהרה</w:t>
      </w:r>
      <w:r>
        <w:rPr>
          <w:rFonts w:cs="David"/>
          <w:b/>
          <w:bCs/>
          <w:szCs w:val="24"/>
          <w:u w:val="single"/>
          <w:rtl/>
        </w:rPr>
        <w:t xml:space="preserve"> </w:t>
      </w:r>
      <w:r w:rsidRPr="0070513D">
        <w:rPr>
          <w:rFonts w:cs="David"/>
          <w:b/>
          <w:bCs/>
          <w:szCs w:val="24"/>
          <w:u w:val="single"/>
          <w:rtl/>
        </w:rPr>
        <w:t>– אישור קבלת הודעה</w:t>
      </w:r>
    </w:p>
    <w:p w:rsidR="006910DA" w:rsidRPr="0070513D" w:rsidRDefault="006910DA" w:rsidP="006910DA">
      <w:pPr>
        <w:rPr>
          <w:rFonts w:cs="David"/>
          <w:szCs w:val="24"/>
          <w:rtl/>
        </w:rPr>
      </w:pPr>
    </w:p>
    <w:p w:rsidR="006910DA" w:rsidRPr="0070513D" w:rsidRDefault="006910DA" w:rsidP="006910DA">
      <w:pPr>
        <w:rPr>
          <w:rFonts w:cs="David"/>
          <w:szCs w:val="24"/>
          <w:rtl/>
        </w:rPr>
      </w:pPr>
    </w:p>
    <w:p w:rsidR="006910DA" w:rsidRPr="0070513D" w:rsidRDefault="006910DA" w:rsidP="006910DA">
      <w:pPr>
        <w:spacing w:line="360" w:lineRule="auto"/>
        <w:jc w:val="both"/>
        <w:rPr>
          <w:rFonts w:cs="David"/>
          <w:szCs w:val="24"/>
          <w:rtl/>
        </w:rPr>
      </w:pPr>
      <w:r w:rsidRPr="0070513D">
        <w:rPr>
          <w:rFonts w:cs="David"/>
          <w:szCs w:val="24"/>
          <w:rtl/>
        </w:rPr>
        <w:t>הרינו מאשרים בזאת קבלת בקשה להבהרות ונתונים נוספים, מיום</w:t>
      </w:r>
      <w:r>
        <w:rPr>
          <w:rFonts w:cs="David" w:hint="cs"/>
          <w:szCs w:val="24"/>
          <w:rtl/>
        </w:rPr>
        <w:t>__________________</w:t>
      </w:r>
      <w:r w:rsidRPr="0070513D">
        <w:rPr>
          <w:rFonts w:cs="David"/>
          <w:szCs w:val="24"/>
          <w:rtl/>
        </w:rPr>
        <w:t>, וכן את הסכמתנו לכל האמור בה.</w:t>
      </w:r>
    </w:p>
    <w:p w:rsidR="006910DA" w:rsidRPr="0070513D" w:rsidRDefault="006910DA" w:rsidP="006910DA">
      <w:pPr>
        <w:rPr>
          <w:rFonts w:cs="David"/>
          <w:szCs w:val="24"/>
          <w:rtl/>
        </w:rPr>
      </w:pPr>
    </w:p>
    <w:p w:rsidR="006910DA" w:rsidRPr="0070513D" w:rsidRDefault="006910DA" w:rsidP="006910DA">
      <w:pPr>
        <w:rPr>
          <w:rFonts w:cs="David"/>
          <w:szCs w:val="24"/>
          <w:rtl/>
        </w:rPr>
      </w:pPr>
    </w:p>
    <w:p w:rsidR="006910DA" w:rsidRPr="0070513D" w:rsidRDefault="006910DA" w:rsidP="006910DA">
      <w:pPr>
        <w:rPr>
          <w:rFonts w:cs="David"/>
          <w:szCs w:val="24"/>
          <w:rtl/>
        </w:rPr>
      </w:pPr>
    </w:p>
    <w:p w:rsidR="006910DA" w:rsidRPr="0070513D" w:rsidRDefault="006910DA" w:rsidP="006910DA">
      <w:pPr>
        <w:rPr>
          <w:rFonts w:cs="David"/>
          <w:szCs w:val="24"/>
          <w:rtl/>
        </w:rPr>
      </w:pPr>
    </w:p>
    <w:p w:rsidR="006910DA" w:rsidRPr="0070513D" w:rsidRDefault="006910DA" w:rsidP="006910DA">
      <w:pPr>
        <w:rPr>
          <w:rFonts w:cs="David"/>
          <w:szCs w:val="24"/>
          <w:rtl/>
        </w:rPr>
      </w:pPr>
      <w:r>
        <w:rPr>
          <w:rFonts w:cs="David" w:hint="cs"/>
          <w:szCs w:val="24"/>
          <w:rtl/>
        </w:rPr>
        <w:t>_______</w:t>
      </w:r>
      <w:r w:rsidRPr="0070513D">
        <w:rPr>
          <w:rFonts w:cs="David"/>
          <w:szCs w:val="24"/>
          <w:rtl/>
        </w:rPr>
        <w:tab/>
      </w:r>
      <w:r>
        <w:rPr>
          <w:rFonts w:cs="David" w:hint="cs"/>
          <w:szCs w:val="24"/>
          <w:rtl/>
        </w:rPr>
        <w:t>______________________</w:t>
      </w:r>
      <w:r w:rsidRPr="0070513D">
        <w:rPr>
          <w:rFonts w:cs="David"/>
          <w:szCs w:val="24"/>
          <w:rtl/>
        </w:rPr>
        <w:tab/>
      </w:r>
      <w:r w:rsidRPr="0070513D">
        <w:rPr>
          <w:rFonts w:cs="David"/>
          <w:szCs w:val="24"/>
          <w:rtl/>
        </w:rPr>
        <w:tab/>
      </w:r>
      <w:r>
        <w:rPr>
          <w:rFonts w:cs="David" w:hint="cs"/>
          <w:szCs w:val="24"/>
          <w:rtl/>
        </w:rPr>
        <w:t>____________</w:t>
      </w:r>
      <w:r w:rsidRPr="0070513D">
        <w:rPr>
          <w:rFonts w:cs="David"/>
          <w:szCs w:val="24"/>
          <w:rtl/>
        </w:rPr>
        <w:tab/>
      </w:r>
    </w:p>
    <w:p w:rsidR="006910DA" w:rsidRPr="0070513D" w:rsidRDefault="006910DA" w:rsidP="006910DA">
      <w:pPr>
        <w:rPr>
          <w:rFonts w:cs="David"/>
          <w:szCs w:val="24"/>
          <w:rtl/>
        </w:rPr>
      </w:pPr>
      <w:r w:rsidRPr="0070513D">
        <w:rPr>
          <w:rFonts w:cs="David"/>
          <w:szCs w:val="24"/>
          <w:rtl/>
        </w:rPr>
        <w:t>תארי</w:t>
      </w:r>
      <w:r>
        <w:rPr>
          <w:rFonts w:cs="David"/>
          <w:szCs w:val="24"/>
          <w:rtl/>
        </w:rPr>
        <w:t>ך</w:t>
      </w:r>
      <w:r>
        <w:rPr>
          <w:rFonts w:cs="David"/>
          <w:szCs w:val="24"/>
          <w:rtl/>
        </w:rPr>
        <w:tab/>
      </w:r>
      <w:r>
        <w:rPr>
          <w:rFonts w:cs="David"/>
          <w:szCs w:val="24"/>
          <w:rtl/>
        </w:rPr>
        <w:tab/>
        <w:t>שם וחתימת הנציג המוסמך</w:t>
      </w:r>
      <w:r>
        <w:rPr>
          <w:rFonts w:cs="David"/>
          <w:szCs w:val="24"/>
          <w:rtl/>
        </w:rPr>
        <w:tab/>
      </w:r>
      <w:r>
        <w:rPr>
          <w:rFonts w:cs="David"/>
          <w:szCs w:val="24"/>
          <w:rtl/>
        </w:rPr>
        <w:tab/>
        <w:t>ה</w:t>
      </w:r>
      <w:r>
        <w:rPr>
          <w:rFonts w:cs="David" w:hint="cs"/>
          <w:szCs w:val="24"/>
          <w:rtl/>
        </w:rPr>
        <w:t>ספק</w:t>
      </w:r>
    </w:p>
    <w:p w:rsidR="006910DA" w:rsidRPr="0070513D" w:rsidRDefault="006910DA" w:rsidP="006910DA">
      <w:pPr>
        <w:rPr>
          <w:rFonts w:cs="David"/>
          <w:szCs w:val="24"/>
          <w:rtl/>
        </w:rPr>
      </w:pPr>
    </w:p>
    <w:p w:rsidR="006910DA" w:rsidRPr="00F741A9" w:rsidRDefault="006910DA" w:rsidP="006910DA">
      <w:pPr>
        <w:jc w:val="both"/>
        <w:rPr>
          <w:rFonts w:cs="David"/>
          <w:szCs w:val="24"/>
          <w:rtl/>
        </w:rPr>
      </w:pPr>
    </w:p>
    <w:p w:rsidR="006910DA" w:rsidRDefault="006910DA" w:rsidP="006910DA">
      <w:pPr>
        <w:rPr>
          <w:rFonts w:cs="David Transparent"/>
          <w:b/>
          <w:bCs/>
          <w:rtl/>
        </w:rPr>
      </w:pPr>
    </w:p>
    <w:p w:rsidR="006910DA" w:rsidRDefault="006910DA" w:rsidP="006910DA">
      <w:pPr>
        <w:rPr>
          <w:rFonts w:cs="David Transparent"/>
          <w:b/>
          <w:bCs/>
          <w:rtl/>
        </w:rPr>
      </w:pPr>
    </w:p>
    <w:p w:rsidR="006910DA" w:rsidRDefault="006910DA" w:rsidP="006910DA">
      <w:pPr>
        <w:rPr>
          <w:rFonts w:cs="David Transparent"/>
          <w:b/>
          <w:bCs/>
          <w:rtl/>
        </w:rPr>
      </w:pPr>
    </w:p>
    <w:p w:rsidR="006910DA" w:rsidRDefault="006910DA" w:rsidP="006910DA">
      <w:pPr>
        <w:rPr>
          <w:rFonts w:cs="David Transparent"/>
          <w:b/>
          <w:bCs/>
          <w:rtl/>
        </w:rPr>
      </w:pPr>
    </w:p>
    <w:p w:rsidR="006910DA" w:rsidRDefault="006910DA" w:rsidP="006910DA">
      <w:pPr>
        <w:rPr>
          <w:rFonts w:cs="David Transparent"/>
          <w:b/>
          <w:bCs/>
          <w:rtl/>
        </w:rPr>
      </w:pPr>
    </w:p>
    <w:p w:rsidR="006910DA" w:rsidRDefault="006910DA" w:rsidP="006910DA">
      <w:pPr>
        <w:rPr>
          <w:rFonts w:cs="David Transparent"/>
          <w:b/>
          <w:bCs/>
          <w:rtl/>
        </w:rPr>
      </w:pPr>
    </w:p>
    <w:p w:rsidR="006910DA" w:rsidRDefault="006910DA" w:rsidP="006910DA">
      <w:pPr>
        <w:rPr>
          <w:rFonts w:cs="David Transparent"/>
          <w:b/>
          <w:bCs/>
          <w:rtl/>
        </w:rPr>
      </w:pPr>
    </w:p>
    <w:p w:rsidR="006910DA" w:rsidRDefault="006910DA" w:rsidP="006910DA">
      <w:pPr>
        <w:rPr>
          <w:rFonts w:cs="David Transparent"/>
          <w:b/>
          <w:bCs/>
          <w:rtl/>
        </w:rPr>
      </w:pPr>
    </w:p>
    <w:p w:rsidR="006910DA" w:rsidRDefault="006910DA" w:rsidP="006910DA">
      <w:pPr>
        <w:rPr>
          <w:rFonts w:cs="David Transparent"/>
          <w:b/>
          <w:bCs/>
          <w:rtl/>
        </w:rPr>
      </w:pPr>
    </w:p>
    <w:p w:rsidR="006910DA" w:rsidRDefault="006910DA" w:rsidP="006910DA">
      <w:pPr>
        <w:rPr>
          <w:rFonts w:cs="David Transparent"/>
          <w:b/>
          <w:bCs/>
          <w:rtl/>
        </w:rPr>
      </w:pPr>
    </w:p>
    <w:p w:rsidR="006910DA" w:rsidRDefault="006910DA" w:rsidP="006910DA">
      <w:pPr>
        <w:rPr>
          <w:rFonts w:cs="David Transparent"/>
          <w:b/>
          <w:bCs/>
          <w:rtl/>
        </w:rPr>
      </w:pPr>
    </w:p>
    <w:p w:rsidR="006910DA" w:rsidRDefault="006910DA" w:rsidP="006910DA">
      <w:pPr>
        <w:rPr>
          <w:rFonts w:cs="David Transparent"/>
          <w:b/>
          <w:bCs/>
          <w:rtl/>
        </w:rPr>
      </w:pPr>
    </w:p>
    <w:p w:rsidR="006910DA" w:rsidRDefault="006910DA" w:rsidP="006910DA">
      <w:pPr>
        <w:rPr>
          <w:rFonts w:cs="David Transparent"/>
          <w:b/>
          <w:bCs/>
          <w:rtl/>
        </w:rPr>
      </w:pPr>
    </w:p>
    <w:p w:rsidR="006910DA" w:rsidRDefault="006910DA" w:rsidP="006910DA">
      <w:pPr>
        <w:rPr>
          <w:rFonts w:cs="David Transparent"/>
          <w:b/>
          <w:bCs/>
          <w:rtl/>
        </w:rPr>
      </w:pPr>
    </w:p>
    <w:p w:rsidR="006910DA" w:rsidRDefault="006910DA" w:rsidP="006910DA">
      <w:pPr>
        <w:tabs>
          <w:tab w:val="left" w:pos="2494"/>
          <w:tab w:val="center" w:pos="5754"/>
        </w:tabs>
        <w:rPr>
          <w:rFonts w:cs="David"/>
          <w:b/>
          <w:bCs/>
          <w:szCs w:val="24"/>
          <w:rtl/>
        </w:rPr>
      </w:pPr>
      <w:r>
        <w:rPr>
          <w:rFonts w:cs="David" w:hint="cs"/>
          <w:b/>
          <w:bCs/>
          <w:szCs w:val="24"/>
          <w:rtl/>
        </w:rPr>
        <w:tab/>
      </w:r>
      <w:r>
        <w:rPr>
          <w:rFonts w:cs="David" w:hint="cs"/>
          <w:b/>
          <w:bCs/>
          <w:szCs w:val="24"/>
          <w:rtl/>
        </w:rPr>
        <w:tab/>
        <w:t>בברכה,</w:t>
      </w:r>
    </w:p>
    <w:p w:rsidR="006910DA" w:rsidRDefault="006910DA" w:rsidP="006910DA">
      <w:pPr>
        <w:tabs>
          <w:tab w:val="left" w:pos="2494"/>
          <w:tab w:val="center" w:pos="5754"/>
        </w:tabs>
        <w:rPr>
          <w:rFonts w:cs="David"/>
          <w:b/>
          <w:bCs/>
          <w:szCs w:val="24"/>
          <w:rtl/>
        </w:rPr>
      </w:pPr>
    </w:p>
    <w:p w:rsidR="006910DA" w:rsidRDefault="006910DA" w:rsidP="006910DA">
      <w:pPr>
        <w:tabs>
          <w:tab w:val="left" w:pos="2494"/>
          <w:tab w:val="center" w:pos="5754"/>
        </w:tabs>
        <w:rPr>
          <w:rFonts w:cs="David"/>
          <w:b/>
          <w:bCs/>
          <w:szCs w:val="24"/>
          <w:rtl/>
        </w:rPr>
      </w:pPr>
    </w:p>
    <w:p w:rsidR="00A04AAD" w:rsidRDefault="00A04AAD" w:rsidP="006910DA">
      <w:pPr>
        <w:tabs>
          <w:tab w:val="left" w:pos="2494"/>
          <w:tab w:val="center" w:pos="5754"/>
        </w:tabs>
        <w:rPr>
          <w:rFonts w:cs="David Transparent"/>
          <w:b/>
          <w:bCs/>
          <w:rtl/>
        </w:rPr>
      </w:pPr>
      <w:bookmarkStart w:id="13" w:name="SignedBy"/>
      <w:bookmarkEnd w:id="13"/>
      <w:r>
        <w:rPr>
          <w:rFonts w:cs="David Transparent"/>
          <w:b/>
          <w:bCs/>
          <w:rtl/>
        </w:rPr>
        <w:tab/>
      </w:r>
      <w:r>
        <w:rPr>
          <w:rFonts w:cs="David Transparent"/>
          <w:b/>
          <w:bCs/>
          <w:rtl/>
        </w:rPr>
        <w:tab/>
        <w:t>מעין נשר</w:t>
      </w:r>
      <w:r>
        <w:rPr>
          <w:rFonts w:cs="David Transparent"/>
          <w:b/>
          <w:bCs/>
          <w:rtl/>
        </w:rPr>
        <w:br/>
      </w:r>
      <w:r>
        <w:rPr>
          <w:rFonts w:cs="David Transparent"/>
          <w:b/>
          <w:bCs/>
          <w:rtl/>
        </w:rPr>
        <w:tab/>
      </w:r>
      <w:r>
        <w:rPr>
          <w:rFonts w:cs="David Transparent"/>
          <w:b/>
          <w:bCs/>
          <w:rtl/>
        </w:rPr>
        <w:tab/>
      </w:r>
      <w:proofErr w:type="spellStart"/>
      <w:r>
        <w:rPr>
          <w:rFonts w:cs="David Transparent"/>
          <w:b/>
          <w:bCs/>
          <w:rtl/>
        </w:rPr>
        <w:t>רפרנטית</w:t>
      </w:r>
      <w:proofErr w:type="spellEnd"/>
      <w:r>
        <w:rPr>
          <w:rFonts w:cs="David Transparent"/>
          <w:b/>
          <w:bCs/>
          <w:rtl/>
        </w:rPr>
        <w:t xml:space="preserve"> חקלאות</w:t>
      </w:r>
    </w:p>
    <w:p w:rsidR="006910DA" w:rsidRDefault="006910DA" w:rsidP="006910DA">
      <w:pPr>
        <w:outlineLvl w:val="0"/>
        <w:rPr>
          <w:rFonts w:cs="David"/>
          <w:b/>
          <w:bCs/>
          <w:szCs w:val="24"/>
          <w:rtl/>
        </w:rPr>
      </w:pPr>
    </w:p>
    <w:p w:rsidR="00A04AAD" w:rsidRDefault="00A04AAD" w:rsidP="006910DA">
      <w:pPr>
        <w:jc w:val="both"/>
        <w:rPr>
          <w:rFonts w:cs="David"/>
          <w:b/>
          <w:bCs/>
          <w:szCs w:val="24"/>
          <w:rtl/>
        </w:rPr>
      </w:pPr>
      <w:bookmarkStart w:id="14" w:name="OtherTo"/>
      <w:bookmarkEnd w:id="14"/>
    </w:p>
    <w:p w:rsidR="006910DA" w:rsidRDefault="006910DA" w:rsidP="006910DA">
      <w:pPr>
        <w:jc w:val="both"/>
        <w:rPr>
          <w:rFonts w:cs="David"/>
          <w:b/>
          <w:bCs/>
          <w:szCs w:val="24"/>
        </w:rPr>
      </w:pPr>
    </w:p>
    <w:p w:rsidR="006910DA" w:rsidRPr="00C73731" w:rsidRDefault="006910DA" w:rsidP="00D706B3">
      <w:pPr>
        <w:spacing w:line="300" w:lineRule="auto"/>
        <w:jc w:val="both"/>
        <w:rPr>
          <w:szCs w:val="24"/>
          <w:rtl/>
        </w:rPr>
      </w:pPr>
    </w:p>
    <w:sectPr w:rsidR="006910DA" w:rsidRPr="00C73731">
      <w:headerReference w:type="even" r:id="rId13"/>
      <w:headerReference w:type="default" r:id="rId14"/>
      <w:footerReference w:type="default" r:id="rId15"/>
      <w:headerReference w:type="first" r:id="rId16"/>
      <w:footerReference w:type="first" r:id="rId17"/>
      <w:pgSz w:w="11907" w:h="16840" w:code="9"/>
      <w:pgMar w:top="1440" w:right="1797" w:bottom="1440" w:left="1797" w:header="720" w:footer="8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24FC" w:rsidRDefault="000024FC" w:rsidP="00D706B3">
      <w:r>
        <w:separator/>
      </w:r>
    </w:p>
  </w:endnote>
  <w:endnote w:type="continuationSeparator" w:id="0">
    <w:p w:rsidR="000024FC" w:rsidRDefault="000024FC" w:rsidP="00D706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David Transparent">
    <w:panose1 w:val="00000000000000000000"/>
    <w:charset w:val="B1"/>
    <w:family w:val="auto"/>
    <w:pitch w:val="variable"/>
    <w:sig w:usb0="00000801" w:usb1="00000000" w:usb2="00000000" w:usb3="00000000" w:csb0="00000020" w:csb1="00000000"/>
  </w:font>
  <w:font w:name="Helv">
    <w:altName w:val="Arial"/>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21484000"/>
      <w:docPartObj>
        <w:docPartGallery w:val="Page Numbers (Bottom of Page)"/>
        <w:docPartUnique/>
      </w:docPartObj>
    </w:sdtPr>
    <w:sdtEndPr/>
    <w:sdtContent>
      <w:p w:rsidR="006C7539" w:rsidRDefault="006C7539">
        <w:pPr>
          <w:pStyle w:val="aa"/>
          <w:jc w:val="center"/>
          <w:rPr>
            <w:rtl/>
            <w:cs/>
          </w:rPr>
        </w:pPr>
        <w:r>
          <w:fldChar w:fldCharType="begin"/>
        </w:r>
        <w:r>
          <w:rPr>
            <w:rtl/>
            <w:cs/>
          </w:rPr>
          <w:instrText>PAGE   \* MERGEFORMAT</w:instrText>
        </w:r>
        <w:r>
          <w:fldChar w:fldCharType="separate"/>
        </w:r>
        <w:r w:rsidR="00A04AAD" w:rsidRPr="00A04AAD">
          <w:rPr>
            <w:noProof/>
            <w:rtl/>
            <w:lang w:val="he-IL"/>
          </w:rPr>
          <w:t>27</w:t>
        </w:r>
        <w:r>
          <w:fldChar w:fldCharType="end"/>
        </w:r>
      </w:p>
    </w:sdtContent>
  </w:sdt>
  <w:p w:rsidR="006C7539" w:rsidRDefault="006C7539">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24FC" w:rsidRDefault="000024FC" w:rsidP="00D706B3">
    <w:pPr>
      <w:pStyle w:val="NormalWeb"/>
      <w:pBdr>
        <w:top w:val="single" w:sz="6" w:space="1" w:color="auto"/>
      </w:pBdr>
      <w:tabs>
        <w:tab w:val="center" w:pos="4320"/>
        <w:tab w:val="right" w:pos="8313"/>
      </w:tabs>
      <w:bidi/>
      <w:jc w:val="both"/>
      <w:rPr>
        <w:rFonts w:cs="FrankRuehl"/>
      </w:rPr>
    </w:pPr>
    <w:r>
      <w:rPr>
        <w:rFonts w:cs="FrankRuehl" w:hint="cs"/>
        <w:sz w:val="20"/>
        <w:szCs w:val="26"/>
        <w:rtl/>
      </w:rPr>
      <w:t>רח' קפלן 1 ירושלים 91030 ת.ד 3100 טל': 02-5317111 פקס': 02-5695338</w:t>
    </w:r>
    <w:r>
      <w:rPr>
        <w:rFonts w:cs="FrankRuehl" w:hint="cs"/>
        <w:sz w:val="20"/>
        <w:szCs w:val="26"/>
        <w:rtl/>
      </w:rPr>
      <w:br/>
    </w:r>
    <w:r>
      <w:rPr>
        <w:rFonts w:cs="FrankRuehl" w:hint="cs"/>
        <w:szCs w:val="26"/>
        <w:rtl/>
      </w:rPr>
      <w:t xml:space="preserve">אוצר ברשת : </w:t>
    </w:r>
    <w:hyperlink r:id="rId1" w:history="1">
      <w:r>
        <w:rPr>
          <w:rStyle w:val="Hyperlink"/>
        </w:rPr>
        <w:t>www.mof.gov.il</w:t>
      </w:r>
    </w:hyperlink>
    <w:r>
      <w:rPr>
        <w:rFonts w:cs="FrankRuehl" w:hint="cs"/>
        <w:szCs w:val="26"/>
        <w:rtl/>
      </w:rPr>
      <w:tab/>
    </w:r>
    <w:r>
      <w:rPr>
        <w:rFonts w:cs="FrankRuehl" w:hint="cs"/>
        <w:noProof/>
        <w:szCs w:val="26"/>
        <w:rtl/>
      </w:rPr>
      <w:drawing>
        <wp:inline distT="0" distB="0" distL="0" distR="0" wp14:anchorId="58DB194A" wp14:editId="68660379">
          <wp:extent cx="444500" cy="283210"/>
          <wp:effectExtent l="0" t="0" r="0" b="2540"/>
          <wp:docPr id="7"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cs="FrankRuehl" w:hint="cs"/>
        <w:szCs w:val="26"/>
        <w:rtl/>
      </w:rPr>
      <w:tab/>
      <w:t xml:space="preserve">שער הממשלה : </w:t>
    </w:r>
    <w:r>
      <w:rPr>
        <w:rFonts w:cs="FrankRuehl"/>
        <w:szCs w:val="26"/>
      </w:rPr>
      <w:t>www.gov.il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24FC" w:rsidRDefault="000024FC" w:rsidP="00D706B3">
    <w:pPr>
      <w:pStyle w:val="NormalWeb"/>
      <w:pBdr>
        <w:top w:val="single" w:sz="6" w:space="1" w:color="auto"/>
      </w:pBdr>
      <w:tabs>
        <w:tab w:val="center" w:pos="4320"/>
        <w:tab w:val="right" w:pos="8313"/>
      </w:tabs>
      <w:bidi/>
      <w:jc w:val="both"/>
      <w:rPr>
        <w:rFonts w:cs="FrankRuehl"/>
      </w:rPr>
    </w:pPr>
    <w:r>
      <w:rPr>
        <w:rFonts w:cs="FrankRuehl" w:hint="cs"/>
        <w:sz w:val="20"/>
        <w:szCs w:val="26"/>
        <w:rtl/>
      </w:rPr>
      <w:t>רח' קפלן 1 ירושלים 91030 ת.ד 3100 טל': 02-5317111 פקס': 02-5695338</w:t>
    </w:r>
    <w:r>
      <w:rPr>
        <w:rFonts w:cs="FrankRuehl" w:hint="cs"/>
        <w:sz w:val="20"/>
        <w:szCs w:val="26"/>
        <w:rtl/>
      </w:rPr>
      <w:br/>
    </w:r>
    <w:r>
      <w:rPr>
        <w:rFonts w:cs="FrankRuehl" w:hint="cs"/>
        <w:szCs w:val="26"/>
        <w:rtl/>
      </w:rPr>
      <w:t xml:space="preserve">אוצר ברשת : </w:t>
    </w:r>
    <w:hyperlink r:id="rId1" w:history="1">
      <w:r>
        <w:rPr>
          <w:rStyle w:val="Hyperlink"/>
        </w:rPr>
        <w:t>www.mof.gov.il</w:t>
      </w:r>
    </w:hyperlink>
    <w:r>
      <w:rPr>
        <w:rFonts w:cs="FrankRuehl" w:hint="cs"/>
        <w:szCs w:val="26"/>
        <w:rtl/>
      </w:rPr>
      <w:tab/>
    </w:r>
    <w:r>
      <w:rPr>
        <w:rFonts w:cs="FrankRuehl" w:hint="cs"/>
        <w:noProof/>
        <w:szCs w:val="26"/>
        <w:rtl/>
      </w:rPr>
      <w:drawing>
        <wp:inline distT="0" distB="0" distL="0" distR="0" wp14:anchorId="3B1E62AE" wp14:editId="17BC78E4">
          <wp:extent cx="444500" cy="283210"/>
          <wp:effectExtent l="0" t="0" r="0" b="2540"/>
          <wp:docPr id="8"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cs="FrankRuehl" w:hint="cs"/>
        <w:szCs w:val="26"/>
        <w:rtl/>
      </w:rPr>
      <w:tab/>
      <w:t xml:space="preserve">שער הממשלה : </w:t>
    </w:r>
    <w:r>
      <w:rPr>
        <w:rFonts w:cs="FrankRuehl"/>
        <w:szCs w:val="26"/>
      </w:rP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24FC" w:rsidRDefault="000024FC" w:rsidP="00D706B3">
      <w:r>
        <w:separator/>
      </w:r>
    </w:p>
  </w:footnote>
  <w:footnote w:type="continuationSeparator" w:id="0">
    <w:p w:rsidR="000024FC" w:rsidRDefault="000024FC" w:rsidP="00D706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7539" w:rsidRDefault="006C7539" w:rsidP="00277965">
    <w:pPr>
      <w:pStyle w:val="a8"/>
      <w:jc w:val="center"/>
      <w:rPr>
        <w:b w:val="0"/>
        <w:bCs w:val="0"/>
        <w:szCs w:val="40"/>
        <w:rtl/>
      </w:rPr>
    </w:pPr>
    <w:r>
      <w:rPr>
        <w:b w:val="0"/>
        <w:bCs w:val="0"/>
        <w:szCs w:val="40"/>
        <w:rtl/>
      </w:rPr>
      <w:t>מדינת ישראל</w:t>
    </w:r>
  </w:p>
  <w:p w:rsidR="006C7539" w:rsidRDefault="006C7539" w:rsidP="00277965">
    <w:pPr>
      <w:pStyle w:val="a8"/>
      <w:jc w:val="center"/>
      <w:rPr>
        <w:rtl/>
      </w:rPr>
    </w:pPr>
    <w:r>
      <w:rPr>
        <w:rFonts w:hint="cs"/>
        <w:b w:val="0"/>
        <w:bCs w:val="0"/>
        <w:szCs w:val="32"/>
        <w:rtl/>
      </w:rPr>
      <w:t>משרד האוצר - אגף תקציבים</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24FC" w:rsidRDefault="000024FC">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0024FC" w:rsidRDefault="000024FC">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24FC" w:rsidRDefault="000024FC">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A04AAD">
      <w:rPr>
        <w:rStyle w:val="ac"/>
        <w:noProof/>
        <w:rtl/>
      </w:rPr>
      <w:t>29</w:t>
    </w:r>
    <w:r>
      <w:rPr>
        <w:rStyle w:val="ac"/>
        <w:rtl/>
      </w:rPr>
      <w:fldChar w:fldCharType="end"/>
    </w:r>
  </w:p>
  <w:p w:rsidR="000024FC" w:rsidRDefault="000024FC">
    <w:pPr>
      <w:pStyle w:val="a8"/>
      <w:rPr>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24FC" w:rsidRDefault="000024FC">
    <w:pPr>
      <w:pStyle w:val="a8"/>
      <w:jc w:val="center"/>
      <w:rPr>
        <w:b w:val="0"/>
        <w:bCs w:val="0"/>
        <w:szCs w:val="40"/>
        <w:rtl/>
      </w:rPr>
    </w:pPr>
    <w:r>
      <w:rPr>
        <w:b w:val="0"/>
        <w:bCs w:val="0"/>
        <w:szCs w:val="40"/>
        <w:rtl/>
      </w:rPr>
      <w:t>מדינת ישראל</w:t>
    </w:r>
  </w:p>
  <w:p w:rsidR="000024FC" w:rsidRDefault="000024FC">
    <w:pPr>
      <w:pStyle w:val="a8"/>
      <w:jc w:val="center"/>
      <w:rPr>
        <w:rtl/>
      </w:rPr>
    </w:pPr>
    <w:r>
      <w:rPr>
        <w:rFonts w:hint="cs"/>
        <w:b w:val="0"/>
        <w:bCs w:val="0"/>
        <w:szCs w:val="32"/>
        <w:rtl/>
      </w:rPr>
      <w:t>משרד האוצר - אגף תקציבים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55A26"/>
    <w:multiLevelType w:val="multilevel"/>
    <w:tmpl w:val="EE54BCAA"/>
    <w:lvl w:ilvl="0">
      <w:start w:val="1"/>
      <w:numFmt w:val="hebrew1"/>
      <w:lvlText w:val="%1."/>
      <w:lvlJc w:val="center"/>
      <w:pPr>
        <w:tabs>
          <w:tab w:val="num" w:pos="397"/>
        </w:tabs>
        <w:ind w:left="397" w:hanging="397"/>
      </w:pPr>
      <w:rPr>
        <w:rFonts w:hint="default"/>
        <w:sz w:val="26"/>
        <w:szCs w:val="26"/>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
    <w:nsid w:val="03FA30F8"/>
    <w:multiLevelType w:val="hybridMultilevel"/>
    <w:tmpl w:val="C87E036A"/>
    <w:lvl w:ilvl="0" w:tplc="FFFFFFFF">
      <w:start w:val="1"/>
      <w:numFmt w:val="hebrew1"/>
      <w:lvlText w:val="%1."/>
      <w:lvlJc w:val="center"/>
      <w:pPr>
        <w:tabs>
          <w:tab w:val="num" w:pos="720"/>
        </w:tabs>
        <w:ind w:left="720" w:hanging="360"/>
      </w:pPr>
      <w:rPr>
        <w:rFonts w:cs="FrankRuehl" w:hint="c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nsid w:val="04601537"/>
    <w:multiLevelType w:val="multilevel"/>
    <w:tmpl w:val="CDBA17DA"/>
    <w:lvl w:ilvl="0">
      <w:start w:val="7"/>
      <w:numFmt w:val="decimal"/>
      <w:lvlText w:val="%1"/>
      <w:lvlJc w:val="left"/>
      <w:pPr>
        <w:ind w:left="360" w:hanging="360"/>
      </w:pPr>
      <w:rPr>
        <w:rFonts w:hint="default"/>
      </w:rPr>
    </w:lvl>
    <w:lvl w:ilvl="1">
      <w:start w:val="1"/>
      <w:numFmt w:val="decimal"/>
      <w:lvlText w:val="%1.%2"/>
      <w:lvlJc w:val="left"/>
      <w:pPr>
        <w:ind w:left="643" w:hanging="360"/>
      </w:pPr>
      <w:rPr>
        <w:rFonts w:hint="default"/>
        <w:b w:val="0"/>
        <w:bCs w:val="0"/>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3">
    <w:nsid w:val="05746430"/>
    <w:multiLevelType w:val="multilevel"/>
    <w:tmpl w:val="3A5A02B2"/>
    <w:lvl w:ilvl="0">
      <w:start w:val="1"/>
      <w:numFmt w:val="decimal"/>
      <w:lvlText w:val="%1."/>
      <w:lvlJc w:val="left"/>
      <w:pPr>
        <w:tabs>
          <w:tab w:val="num" w:pos="360"/>
        </w:tabs>
        <w:ind w:left="360" w:hanging="360"/>
      </w:pPr>
      <w:rPr>
        <w:b/>
        <w:bCs/>
      </w:rPr>
    </w:lvl>
    <w:lvl w:ilvl="1">
      <w:start w:val="1"/>
      <w:numFmt w:val="hebrew1"/>
      <w:lvlText w:val="%2)"/>
      <w:lvlJc w:val="left"/>
      <w:pPr>
        <w:tabs>
          <w:tab w:val="num" w:pos="720"/>
        </w:tabs>
        <w:ind w:left="720" w:hanging="360"/>
      </w:pPr>
      <w:rPr>
        <w:b w:val="0"/>
        <w:bCs w:val="0"/>
        <w:lang w:val="en-US"/>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nsid w:val="05F06AC3"/>
    <w:multiLevelType w:val="multilevel"/>
    <w:tmpl w:val="EC9CD9FA"/>
    <w:lvl w:ilvl="0">
      <w:start w:val="9"/>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5">
    <w:nsid w:val="08AF64E1"/>
    <w:multiLevelType w:val="multilevel"/>
    <w:tmpl w:val="D034EA90"/>
    <w:lvl w:ilvl="0">
      <w:start w:val="9"/>
      <w:numFmt w:val="decimal"/>
      <w:lvlText w:val="%1"/>
      <w:lvlJc w:val="left"/>
      <w:pPr>
        <w:ind w:left="360" w:hanging="360"/>
      </w:pPr>
      <w:rPr>
        <w:rFonts w:hint="default"/>
      </w:rPr>
    </w:lvl>
    <w:lvl w:ilvl="1">
      <w:start w:val="1"/>
      <w:numFmt w:val="decimal"/>
      <w:lvlText w:val="%1.%2"/>
      <w:lvlJc w:val="left"/>
      <w:pPr>
        <w:ind w:left="1018" w:hanging="360"/>
      </w:pPr>
      <w:rPr>
        <w:rFonts w:hint="default"/>
      </w:rPr>
    </w:lvl>
    <w:lvl w:ilvl="2">
      <w:start w:val="1"/>
      <w:numFmt w:val="decimal"/>
      <w:lvlText w:val="%1.%2.%3"/>
      <w:lvlJc w:val="left"/>
      <w:pPr>
        <w:ind w:left="2036" w:hanging="720"/>
      </w:pPr>
      <w:rPr>
        <w:rFonts w:hint="default"/>
      </w:rPr>
    </w:lvl>
    <w:lvl w:ilvl="3">
      <w:start w:val="1"/>
      <w:numFmt w:val="decimal"/>
      <w:lvlText w:val="%1.%2.%3.%4"/>
      <w:lvlJc w:val="left"/>
      <w:pPr>
        <w:ind w:left="2694" w:hanging="720"/>
      </w:pPr>
      <w:rPr>
        <w:rFonts w:hint="default"/>
      </w:rPr>
    </w:lvl>
    <w:lvl w:ilvl="4">
      <w:start w:val="1"/>
      <w:numFmt w:val="decimal"/>
      <w:lvlText w:val="%1.%2.%3.%4.%5"/>
      <w:lvlJc w:val="left"/>
      <w:pPr>
        <w:ind w:left="3712" w:hanging="1080"/>
      </w:pPr>
      <w:rPr>
        <w:rFonts w:hint="default"/>
      </w:rPr>
    </w:lvl>
    <w:lvl w:ilvl="5">
      <w:start w:val="1"/>
      <w:numFmt w:val="decimal"/>
      <w:lvlText w:val="%1.%2.%3.%4.%5.%6"/>
      <w:lvlJc w:val="left"/>
      <w:pPr>
        <w:ind w:left="4370" w:hanging="1080"/>
      </w:pPr>
      <w:rPr>
        <w:rFonts w:hint="default"/>
      </w:rPr>
    </w:lvl>
    <w:lvl w:ilvl="6">
      <w:start w:val="1"/>
      <w:numFmt w:val="decimal"/>
      <w:lvlText w:val="%1.%2.%3.%4.%5.%6.%7"/>
      <w:lvlJc w:val="left"/>
      <w:pPr>
        <w:ind w:left="5388" w:hanging="1440"/>
      </w:pPr>
      <w:rPr>
        <w:rFonts w:hint="default"/>
      </w:rPr>
    </w:lvl>
    <w:lvl w:ilvl="7">
      <w:start w:val="1"/>
      <w:numFmt w:val="decimal"/>
      <w:lvlText w:val="%1.%2.%3.%4.%5.%6.%7.%8"/>
      <w:lvlJc w:val="left"/>
      <w:pPr>
        <w:ind w:left="6046" w:hanging="1440"/>
      </w:pPr>
      <w:rPr>
        <w:rFonts w:hint="default"/>
      </w:rPr>
    </w:lvl>
    <w:lvl w:ilvl="8">
      <w:start w:val="1"/>
      <w:numFmt w:val="decimal"/>
      <w:lvlText w:val="%1.%2.%3.%4.%5.%6.%7.%8.%9"/>
      <w:lvlJc w:val="left"/>
      <w:pPr>
        <w:ind w:left="6704" w:hanging="1440"/>
      </w:pPr>
      <w:rPr>
        <w:rFonts w:hint="default"/>
      </w:rPr>
    </w:lvl>
  </w:abstractNum>
  <w:abstractNum w:abstractNumId="6">
    <w:nsid w:val="0B0737E5"/>
    <w:multiLevelType w:val="multilevel"/>
    <w:tmpl w:val="E556B98E"/>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7">
    <w:nsid w:val="0E8945C5"/>
    <w:multiLevelType w:val="multilevel"/>
    <w:tmpl w:val="9A240640"/>
    <w:lvl w:ilvl="0">
      <w:start w:val="14"/>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8">
    <w:nsid w:val="10EC73ED"/>
    <w:multiLevelType w:val="multilevel"/>
    <w:tmpl w:val="E79006C8"/>
    <w:lvl w:ilvl="0">
      <w:start w:val="12"/>
      <w:numFmt w:val="decimal"/>
      <w:lvlText w:val="%1"/>
      <w:lvlJc w:val="left"/>
      <w:pPr>
        <w:ind w:left="384" w:hanging="384"/>
      </w:pPr>
      <w:rPr>
        <w:rFonts w:hint="default"/>
      </w:rPr>
    </w:lvl>
    <w:lvl w:ilvl="1">
      <w:start w:val="1"/>
      <w:numFmt w:val="decimal"/>
      <w:lvlText w:val="%1.%2"/>
      <w:lvlJc w:val="left"/>
      <w:pPr>
        <w:ind w:left="1042" w:hanging="384"/>
      </w:pPr>
      <w:rPr>
        <w:rFonts w:hint="default"/>
        <w:b w:val="0"/>
        <w:bCs w:val="0"/>
      </w:rPr>
    </w:lvl>
    <w:lvl w:ilvl="2">
      <w:start w:val="1"/>
      <w:numFmt w:val="decimal"/>
      <w:lvlText w:val="%1.%2.%3"/>
      <w:lvlJc w:val="left"/>
      <w:pPr>
        <w:ind w:left="2036" w:hanging="720"/>
      </w:pPr>
      <w:rPr>
        <w:rFonts w:hint="default"/>
        <w:lang w:bidi="he-IL"/>
      </w:rPr>
    </w:lvl>
    <w:lvl w:ilvl="3">
      <w:start w:val="1"/>
      <w:numFmt w:val="decimal"/>
      <w:lvlText w:val="%1.%2.%3.%4"/>
      <w:lvlJc w:val="left"/>
      <w:pPr>
        <w:ind w:left="2694" w:hanging="720"/>
      </w:pPr>
      <w:rPr>
        <w:rFonts w:hint="default"/>
      </w:rPr>
    </w:lvl>
    <w:lvl w:ilvl="4">
      <w:start w:val="1"/>
      <w:numFmt w:val="decimal"/>
      <w:lvlText w:val="%1.%2.%3.%4.%5"/>
      <w:lvlJc w:val="left"/>
      <w:pPr>
        <w:ind w:left="3712" w:hanging="1080"/>
      </w:pPr>
      <w:rPr>
        <w:rFonts w:hint="default"/>
      </w:rPr>
    </w:lvl>
    <w:lvl w:ilvl="5">
      <w:start w:val="1"/>
      <w:numFmt w:val="decimal"/>
      <w:lvlText w:val="%1.%2.%3.%4.%5.%6"/>
      <w:lvlJc w:val="left"/>
      <w:pPr>
        <w:ind w:left="4370" w:hanging="1080"/>
      </w:pPr>
      <w:rPr>
        <w:rFonts w:hint="default"/>
      </w:rPr>
    </w:lvl>
    <w:lvl w:ilvl="6">
      <w:start w:val="1"/>
      <w:numFmt w:val="decimal"/>
      <w:lvlText w:val="%1.%2.%3.%4.%5.%6.%7"/>
      <w:lvlJc w:val="left"/>
      <w:pPr>
        <w:ind w:left="5388" w:hanging="1440"/>
      </w:pPr>
      <w:rPr>
        <w:rFonts w:hint="default"/>
      </w:rPr>
    </w:lvl>
    <w:lvl w:ilvl="7">
      <w:start w:val="1"/>
      <w:numFmt w:val="decimal"/>
      <w:lvlText w:val="%1.%2.%3.%4.%5.%6.%7.%8"/>
      <w:lvlJc w:val="left"/>
      <w:pPr>
        <w:ind w:left="6046" w:hanging="1440"/>
      </w:pPr>
      <w:rPr>
        <w:rFonts w:hint="default"/>
      </w:rPr>
    </w:lvl>
    <w:lvl w:ilvl="8">
      <w:start w:val="1"/>
      <w:numFmt w:val="decimal"/>
      <w:lvlText w:val="%1.%2.%3.%4.%5.%6.%7.%8.%9"/>
      <w:lvlJc w:val="left"/>
      <w:pPr>
        <w:ind w:left="6704" w:hanging="1440"/>
      </w:pPr>
      <w:rPr>
        <w:rFonts w:hint="default"/>
      </w:rPr>
    </w:lvl>
  </w:abstractNum>
  <w:abstractNum w:abstractNumId="9">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0">
    <w:nsid w:val="14675555"/>
    <w:multiLevelType w:val="multilevel"/>
    <w:tmpl w:val="CB1CA656"/>
    <w:lvl w:ilvl="0">
      <w:start w:val="16"/>
      <w:numFmt w:val="decimal"/>
      <w:lvlText w:val="%1"/>
      <w:lvlJc w:val="left"/>
      <w:pPr>
        <w:ind w:left="375" w:hanging="375"/>
      </w:pPr>
      <w:rPr>
        <w:rFonts w:hint="default"/>
        <w:sz w:val="26"/>
      </w:rPr>
    </w:lvl>
    <w:lvl w:ilvl="1">
      <w:start w:val="1"/>
      <w:numFmt w:val="decimal"/>
      <w:lvlText w:val="%1.%2"/>
      <w:lvlJc w:val="left"/>
      <w:pPr>
        <w:ind w:left="735" w:hanging="375"/>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1">
    <w:nsid w:val="171400EF"/>
    <w:multiLevelType w:val="multilevel"/>
    <w:tmpl w:val="FDF8974A"/>
    <w:lvl w:ilvl="0">
      <w:start w:val="20"/>
      <w:numFmt w:val="decimal"/>
      <w:lvlText w:val="%1"/>
      <w:lvlJc w:val="left"/>
      <w:pPr>
        <w:ind w:left="384" w:hanging="384"/>
      </w:pPr>
      <w:rPr>
        <w:rFonts w:hint="default"/>
      </w:rPr>
    </w:lvl>
    <w:lvl w:ilvl="1">
      <w:start w:val="1"/>
      <w:numFmt w:val="decimal"/>
      <w:lvlText w:val="%1.%2"/>
      <w:lvlJc w:val="left"/>
      <w:pPr>
        <w:ind w:left="527" w:hanging="384"/>
      </w:pPr>
      <w:rPr>
        <w:rFonts w:hint="default"/>
      </w:rPr>
    </w:lvl>
    <w:lvl w:ilvl="2">
      <w:start w:val="1"/>
      <w:numFmt w:val="decimal"/>
      <w:lvlText w:val="%1.%2.%3"/>
      <w:lvlJc w:val="left"/>
      <w:pPr>
        <w:ind w:left="1006" w:hanging="720"/>
      </w:pPr>
      <w:rPr>
        <w:rFonts w:hint="default"/>
      </w:rPr>
    </w:lvl>
    <w:lvl w:ilvl="3">
      <w:start w:val="1"/>
      <w:numFmt w:val="decimal"/>
      <w:lvlText w:val="%1.%2.%3.%4"/>
      <w:lvlJc w:val="left"/>
      <w:pPr>
        <w:ind w:left="1149" w:hanging="720"/>
      </w:pPr>
      <w:rPr>
        <w:rFonts w:hint="default"/>
      </w:rPr>
    </w:lvl>
    <w:lvl w:ilvl="4">
      <w:start w:val="1"/>
      <w:numFmt w:val="decimal"/>
      <w:lvlText w:val="%1.%2.%3.%4.%5"/>
      <w:lvlJc w:val="left"/>
      <w:pPr>
        <w:ind w:left="1652" w:hanging="1080"/>
      </w:pPr>
      <w:rPr>
        <w:rFonts w:hint="default"/>
      </w:rPr>
    </w:lvl>
    <w:lvl w:ilvl="5">
      <w:start w:val="1"/>
      <w:numFmt w:val="decimal"/>
      <w:lvlText w:val="%1.%2.%3.%4.%5.%6"/>
      <w:lvlJc w:val="left"/>
      <w:pPr>
        <w:ind w:left="2155" w:hanging="1440"/>
      </w:pPr>
      <w:rPr>
        <w:rFonts w:hint="default"/>
      </w:rPr>
    </w:lvl>
    <w:lvl w:ilvl="6">
      <w:start w:val="1"/>
      <w:numFmt w:val="decimal"/>
      <w:lvlText w:val="%1.%2.%3.%4.%5.%6.%7"/>
      <w:lvlJc w:val="left"/>
      <w:pPr>
        <w:ind w:left="2298" w:hanging="1440"/>
      </w:pPr>
      <w:rPr>
        <w:rFonts w:hint="default"/>
      </w:rPr>
    </w:lvl>
    <w:lvl w:ilvl="7">
      <w:start w:val="1"/>
      <w:numFmt w:val="decimal"/>
      <w:lvlText w:val="%1.%2.%3.%4.%5.%6.%7.%8"/>
      <w:lvlJc w:val="left"/>
      <w:pPr>
        <w:ind w:left="2801" w:hanging="1800"/>
      </w:pPr>
      <w:rPr>
        <w:rFonts w:hint="default"/>
      </w:rPr>
    </w:lvl>
    <w:lvl w:ilvl="8">
      <w:start w:val="1"/>
      <w:numFmt w:val="decimal"/>
      <w:lvlText w:val="%1.%2.%3.%4.%5.%6.%7.%8.%9"/>
      <w:lvlJc w:val="left"/>
      <w:pPr>
        <w:ind w:left="2944" w:hanging="1800"/>
      </w:pPr>
      <w:rPr>
        <w:rFonts w:hint="default"/>
      </w:rPr>
    </w:lvl>
  </w:abstractNum>
  <w:abstractNum w:abstractNumId="12">
    <w:nsid w:val="1E0D1FD2"/>
    <w:multiLevelType w:val="multilevel"/>
    <w:tmpl w:val="B0E4D14A"/>
    <w:lvl w:ilvl="0">
      <w:start w:val="14"/>
      <w:numFmt w:val="decimal"/>
      <w:lvlText w:val="%1"/>
      <w:lvlJc w:val="left"/>
      <w:pPr>
        <w:ind w:left="384" w:hanging="384"/>
      </w:pPr>
      <w:rPr>
        <w:rFonts w:hint="default"/>
      </w:rPr>
    </w:lvl>
    <w:lvl w:ilvl="1">
      <w:start w:val="1"/>
      <w:numFmt w:val="decimal"/>
      <w:lvlText w:val="%1.%2"/>
      <w:lvlJc w:val="left"/>
      <w:pPr>
        <w:ind w:left="1042" w:hanging="384"/>
      </w:pPr>
      <w:rPr>
        <w:rFonts w:hint="default"/>
      </w:rPr>
    </w:lvl>
    <w:lvl w:ilvl="2">
      <w:start w:val="1"/>
      <w:numFmt w:val="decimal"/>
      <w:lvlText w:val="%1.%2.%3"/>
      <w:lvlJc w:val="left"/>
      <w:pPr>
        <w:ind w:left="2036" w:hanging="720"/>
      </w:pPr>
      <w:rPr>
        <w:rFonts w:hint="default"/>
      </w:rPr>
    </w:lvl>
    <w:lvl w:ilvl="3">
      <w:start w:val="1"/>
      <w:numFmt w:val="decimal"/>
      <w:lvlText w:val="%1.%2.%3.%4"/>
      <w:lvlJc w:val="left"/>
      <w:pPr>
        <w:ind w:left="2694" w:hanging="720"/>
      </w:pPr>
      <w:rPr>
        <w:rFonts w:hint="default"/>
      </w:rPr>
    </w:lvl>
    <w:lvl w:ilvl="4">
      <w:start w:val="1"/>
      <w:numFmt w:val="decimal"/>
      <w:lvlText w:val="%1.%2.%3.%4.%5"/>
      <w:lvlJc w:val="left"/>
      <w:pPr>
        <w:ind w:left="3712" w:hanging="1080"/>
      </w:pPr>
      <w:rPr>
        <w:rFonts w:hint="default"/>
      </w:rPr>
    </w:lvl>
    <w:lvl w:ilvl="5">
      <w:start w:val="1"/>
      <w:numFmt w:val="decimal"/>
      <w:lvlText w:val="%1.%2.%3.%4.%5.%6"/>
      <w:lvlJc w:val="left"/>
      <w:pPr>
        <w:ind w:left="4370" w:hanging="1080"/>
      </w:pPr>
      <w:rPr>
        <w:rFonts w:hint="default"/>
      </w:rPr>
    </w:lvl>
    <w:lvl w:ilvl="6">
      <w:start w:val="1"/>
      <w:numFmt w:val="decimal"/>
      <w:lvlText w:val="%1.%2.%3.%4.%5.%6.%7"/>
      <w:lvlJc w:val="left"/>
      <w:pPr>
        <w:ind w:left="5388" w:hanging="1440"/>
      </w:pPr>
      <w:rPr>
        <w:rFonts w:hint="default"/>
      </w:rPr>
    </w:lvl>
    <w:lvl w:ilvl="7">
      <w:start w:val="1"/>
      <w:numFmt w:val="decimal"/>
      <w:lvlText w:val="%1.%2.%3.%4.%5.%6.%7.%8"/>
      <w:lvlJc w:val="left"/>
      <w:pPr>
        <w:ind w:left="6046" w:hanging="1440"/>
      </w:pPr>
      <w:rPr>
        <w:rFonts w:hint="default"/>
      </w:rPr>
    </w:lvl>
    <w:lvl w:ilvl="8">
      <w:start w:val="1"/>
      <w:numFmt w:val="decimal"/>
      <w:lvlText w:val="%1.%2.%3.%4.%5.%6.%7.%8.%9"/>
      <w:lvlJc w:val="left"/>
      <w:pPr>
        <w:ind w:left="6704" w:hanging="1440"/>
      </w:pPr>
      <w:rPr>
        <w:rFonts w:hint="default"/>
      </w:rPr>
    </w:lvl>
  </w:abstractNum>
  <w:abstractNum w:abstractNumId="13">
    <w:nsid w:val="1F7041CD"/>
    <w:multiLevelType w:val="hybridMultilevel"/>
    <w:tmpl w:val="2DBE3D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16E372C"/>
    <w:multiLevelType w:val="multilevel"/>
    <w:tmpl w:val="9F621ED2"/>
    <w:lvl w:ilvl="0">
      <w:start w:val="12"/>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9744" w:hanging="1800"/>
      </w:pPr>
      <w:rPr>
        <w:rFonts w:hint="default"/>
      </w:rPr>
    </w:lvl>
  </w:abstractNum>
  <w:abstractNum w:abstractNumId="15">
    <w:nsid w:val="23843AD3"/>
    <w:multiLevelType w:val="hybridMultilevel"/>
    <w:tmpl w:val="4DF068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25655901"/>
    <w:multiLevelType w:val="multilevel"/>
    <w:tmpl w:val="EA568538"/>
    <w:lvl w:ilvl="0">
      <w:start w:val="18"/>
      <w:numFmt w:val="decimal"/>
      <w:lvlText w:val="%1"/>
      <w:lvlJc w:val="left"/>
      <w:pPr>
        <w:ind w:left="384" w:hanging="384"/>
      </w:pPr>
      <w:rPr>
        <w:rFonts w:hint="default"/>
      </w:rPr>
    </w:lvl>
    <w:lvl w:ilvl="1">
      <w:start w:val="1"/>
      <w:numFmt w:val="decimal"/>
      <w:lvlText w:val="%1.%2"/>
      <w:lvlJc w:val="left"/>
      <w:pPr>
        <w:ind w:left="1042" w:hanging="384"/>
      </w:pPr>
      <w:rPr>
        <w:rFonts w:hint="default"/>
      </w:rPr>
    </w:lvl>
    <w:lvl w:ilvl="2">
      <w:start w:val="1"/>
      <w:numFmt w:val="decimal"/>
      <w:lvlText w:val="%1.%2.%3"/>
      <w:lvlJc w:val="left"/>
      <w:pPr>
        <w:ind w:left="2036" w:hanging="720"/>
      </w:pPr>
      <w:rPr>
        <w:rFonts w:hint="default"/>
      </w:rPr>
    </w:lvl>
    <w:lvl w:ilvl="3">
      <w:start w:val="1"/>
      <w:numFmt w:val="decimal"/>
      <w:lvlText w:val="%1.%2.%3.%4"/>
      <w:lvlJc w:val="left"/>
      <w:pPr>
        <w:ind w:left="2694" w:hanging="720"/>
      </w:pPr>
      <w:rPr>
        <w:rFonts w:hint="default"/>
      </w:rPr>
    </w:lvl>
    <w:lvl w:ilvl="4">
      <w:start w:val="1"/>
      <w:numFmt w:val="decimal"/>
      <w:lvlText w:val="%1.%2.%3.%4.%5"/>
      <w:lvlJc w:val="left"/>
      <w:pPr>
        <w:ind w:left="3712" w:hanging="1080"/>
      </w:pPr>
      <w:rPr>
        <w:rFonts w:hint="default"/>
      </w:rPr>
    </w:lvl>
    <w:lvl w:ilvl="5">
      <w:start w:val="1"/>
      <w:numFmt w:val="decimal"/>
      <w:lvlText w:val="%1.%2.%3.%4.%5.%6"/>
      <w:lvlJc w:val="left"/>
      <w:pPr>
        <w:ind w:left="4730" w:hanging="1440"/>
      </w:pPr>
      <w:rPr>
        <w:rFonts w:hint="default"/>
      </w:rPr>
    </w:lvl>
    <w:lvl w:ilvl="6">
      <w:start w:val="1"/>
      <w:numFmt w:val="decimal"/>
      <w:lvlText w:val="%1.%2.%3.%4.%5.%6.%7"/>
      <w:lvlJc w:val="left"/>
      <w:pPr>
        <w:ind w:left="5388" w:hanging="1440"/>
      </w:pPr>
      <w:rPr>
        <w:rFonts w:hint="default"/>
      </w:rPr>
    </w:lvl>
    <w:lvl w:ilvl="7">
      <w:start w:val="1"/>
      <w:numFmt w:val="decimal"/>
      <w:lvlText w:val="%1.%2.%3.%4.%5.%6.%7.%8"/>
      <w:lvlJc w:val="left"/>
      <w:pPr>
        <w:ind w:left="6406" w:hanging="1800"/>
      </w:pPr>
      <w:rPr>
        <w:rFonts w:hint="default"/>
      </w:rPr>
    </w:lvl>
    <w:lvl w:ilvl="8">
      <w:start w:val="1"/>
      <w:numFmt w:val="decimal"/>
      <w:lvlText w:val="%1.%2.%3.%4.%5.%6.%7.%8.%9"/>
      <w:lvlJc w:val="left"/>
      <w:pPr>
        <w:ind w:left="7064" w:hanging="1800"/>
      </w:pPr>
      <w:rPr>
        <w:rFonts w:hint="default"/>
      </w:rPr>
    </w:lvl>
  </w:abstractNum>
  <w:abstractNum w:abstractNumId="17">
    <w:nsid w:val="29EC772F"/>
    <w:multiLevelType w:val="multilevel"/>
    <w:tmpl w:val="0D6AF7FE"/>
    <w:lvl w:ilvl="0">
      <w:start w:val="10"/>
      <w:numFmt w:val="decimal"/>
      <w:lvlText w:val="%1"/>
      <w:lvlJc w:val="left"/>
      <w:pPr>
        <w:ind w:left="384" w:hanging="384"/>
      </w:pPr>
      <w:rPr>
        <w:rFonts w:hint="default"/>
      </w:rPr>
    </w:lvl>
    <w:lvl w:ilvl="1">
      <w:start w:val="1"/>
      <w:numFmt w:val="decimal"/>
      <w:lvlText w:val="%1.%2"/>
      <w:lvlJc w:val="left"/>
      <w:pPr>
        <w:ind w:left="1467" w:hanging="384"/>
      </w:pPr>
      <w:rPr>
        <w:rFonts w:hint="default"/>
      </w:rPr>
    </w:lvl>
    <w:lvl w:ilvl="2">
      <w:start w:val="1"/>
      <w:numFmt w:val="decimal"/>
      <w:lvlText w:val="%1.%2.%3"/>
      <w:lvlJc w:val="left"/>
      <w:pPr>
        <w:ind w:left="2886" w:hanging="720"/>
      </w:pPr>
      <w:rPr>
        <w:rFonts w:hint="default"/>
      </w:rPr>
    </w:lvl>
    <w:lvl w:ilvl="3">
      <w:start w:val="1"/>
      <w:numFmt w:val="decimal"/>
      <w:lvlText w:val="%1.%2.%3.%4"/>
      <w:lvlJc w:val="left"/>
      <w:pPr>
        <w:ind w:left="3969" w:hanging="720"/>
      </w:pPr>
      <w:rPr>
        <w:rFonts w:hint="default"/>
      </w:rPr>
    </w:lvl>
    <w:lvl w:ilvl="4">
      <w:start w:val="1"/>
      <w:numFmt w:val="decimal"/>
      <w:lvlText w:val="%1.%2.%3.%4.%5"/>
      <w:lvlJc w:val="left"/>
      <w:pPr>
        <w:ind w:left="5412" w:hanging="1080"/>
      </w:pPr>
      <w:rPr>
        <w:rFonts w:hint="default"/>
      </w:rPr>
    </w:lvl>
    <w:lvl w:ilvl="5">
      <w:start w:val="1"/>
      <w:numFmt w:val="decimal"/>
      <w:lvlText w:val="%1.%2.%3.%4.%5.%6"/>
      <w:lvlJc w:val="left"/>
      <w:pPr>
        <w:ind w:left="6495" w:hanging="1080"/>
      </w:pPr>
      <w:rPr>
        <w:rFonts w:hint="default"/>
      </w:rPr>
    </w:lvl>
    <w:lvl w:ilvl="6">
      <w:start w:val="1"/>
      <w:numFmt w:val="decimal"/>
      <w:lvlText w:val="%1.%2.%3.%4.%5.%6.%7"/>
      <w:lvlJc w:val="left"/>
      <w:pPr>
        <w:ind w:left="7938" w:hanging="1440"/>
      </w:pPr>
      <w:rPr>
        <w:rFonts w:hint="default"/>
      </w:rPr>
    </w:lvl>
    <w:lvl w:ilvl="7">
      <w:start w:val="1"/>
      <w:numFmt w:val="decimal"/>
      <w:lvlText w:val="%1.%2.%3.%4.%5.%6.%7.%8"/>
      <w:lvlJc w:val="left"/>
      <w:pPr>
        <w:ind w:left="9021" w:hanging="1440"/>
      </w:pPr>
      <w:rPr>
        <w:rFonts w:hint="default"/>
      </w:rPr>
    </w:lvl>
    <w:lvl w:ilvl="8">
      <w:start w:val="1"/>
      <w:numFmt w:val="decimal"/>
      <w:lvlText w:val="%1.%2.%3.%4.%5.%6.%7.%8.%9"/>
      <w:lvlJc w:val="left"/>
      <w:pPr>
        <w:ind w:left="10104" w:hanging="1440"/>
      </w:pPr>
      <w:rPr>
        <w:rFonts w:hint="default"/>
      </w:rPr>
    </w:lvl>
  </w:abstractNum>
  <w:abstractNum w:abstractNumId="18">
    <w:nsid w:val="2B231A68"/>
    <w:multiLevelType w:val="multilevel"/>
    <w:tmpl w:val="A0CC3814"/>
    <w:lvl w:ilvl="0">
      <w:start w:val="11"/>
      <w:numFmt w:val="decimal"/>
      <w:lvlText w:val="%1"/>
      <w:lvlJc w:val="left"/>
      <w:pPr>
        <w:ind w:left="375" w:hanging="375"/>
      </w:pPr>
      <w:rPr>
        <w:rFonts w:hint="default"/>
        <w:sz w:val="26"/>
      </w:rPr>
    </w:lvl>
    <w:lvl w:ilvl="1">
      <w:start w:val="1"/>
      <w:numFmt w:val="decimal"/>
      <w:lvlText w:val="%1.%2"/>
      <w:lvlJc w:val="left"/>
      <w:pPr>
        <w:ind w:left="1368" w:hanging="375"/>
      </w:pPr>
      <w:rPr>
        <w:rFonts w:hint="default"/>
        <w:sz w:val="26"/>
      </w:rPr>
    </w:lvl>
    <w:lvl w:ilvl="2">
      <w:start w:val="1"/>
      <w:numFmt w:val="decimal"/>
      <w:lvlText w:val="%1.%2.%3"/>
      <w:lvlJc w:val="left"/>
      <w:pPr>
        <w:ind w:left="2706" w:hanging="720"/>
      </w:pPr>
      <w:rPr>
        <w:rFonts w:hint="default"/>
        <w:sz w:val="26"/>
      </w:rPr>
    </w:lvl>
    <w:lvl w:ilvl="3">
      <w:start w:val="1"/>
      <w:numFmt w:val="decimal"/>
      <w:lvlText w:val="%1.%2.%3.%4"/>
      <w:lvlJc w:val="left"/>
      <w:pPr>
        <w:ind w:left="3699" w:hanging="720"/>
      </w:pPr>
      <w:rPr>
        <w:rFonts w:hint="default"/>
        <w:sz w:val="26"/>
      </w:rPr>
    </w:lvl>
    <w:lvl w:ilvl="4">
      <w:start w:val="1"/>
      <w:numFmt w:val="decimal"/>
      <w:lvlText w:val="%1.%2.%3.%4.%5"/>
      <w:lvlJc w:val="left"/>
      <w:pPr>
        <w:ind w:left="5052" w:hanging="1080"/>
      </w:pPr>
      <w:rPr>
        <w:rFonts w:hint="default"/>
        <w:sz w:val="26"/>
      </w:rPr>
    </w:lvl>
    <w:lvl w:ilvl="5">
      <w:start w:val="1"/>
      <w:numFmt w:val="decimal"/>
      <w:lvlText w:val="%1.%2.%3.%4.%5.%6"/>
      <w:lvlJc w:val="left"/>
      <w:pPr>
        <w:ind w:left="6045" w:hanging="1080"/>
      </w:pPr>
      <w:rPr>
        <w:rFonts w:hint="default"/>
        <w:sz w:val="26"/>
      </w:rPr>
    </w:lvl>
    <w:lvl w:ilvl="6">
      <w:start w:val="1"/>
      <w:numFmt w:val="decimal"/>
      <w:lvlText w:val="%1.%2.%3.%4.%5.%6.%7"/>
      <w:lvlJc w:val="left"/>
      <w:pPr>
        <w:ind w:left="7398" w:hanging="1440"/>
      </w:pPr>
      <w:rPr>
        <w:rFonts w:hint="default"/>
        <w:sz w:val="26"/>
      </w:rPr>
    </w:lvl>
    <w:lvl w:ilvl="7">
      <w:start w:val="1"/>
      <w:numFmt w:val="decimal"/>
      <w:lvlText w:val="%1.%2.%3.%4.%5.%6.%7.%8"/>
      <w:lvlJc w:val="left"/>
      <w:pPr>
        <w:ind w:left="8391" w:hanging="1440"/>
      </w:pPr>
      <w:rPr>
        <w:rFonts w:hint="default"/>
        <w:sz w:val="26"/>
      </w:rPr>
    </w:lvl>
    <w:lvl w:ilvl="8">
      <w:start w:val="1"/>
      <w:numFmt w:val="decimal"/>
      <w:lvlText w:val="%1.%2.%3.%4.%5.%6.%7.%8.%9"/>
      <w:lvlJc w:val="left"/>
      <w:pPr>
        <w:ind w:left="9744" w:hanging="1800"/>
      </w:pPr>
      <w:rPr>
        <w:rFonts w:hint="default"/>
        <w:sz w:val="26"/>
      </w:rPr>
    </w:lvl>
  </w:abstractNum>
  <w:abstractNum w:abstractNumId="19">
    <w:nsid w:val="2B3C5110"/>
    <w:multiLevelType w:val="multilevel"/>
    <w:tmpl w:val="527003AE"/>
    <w:lvl w:ilvl="0">
      <w:start w:val="13"/>
      <w:numFmt w:val="decimal"/>
      <w:lvlText w:val="%1"/>
      <w:lvlJc w:val="left"/>
      <w:pPr>
        <w:ind w:left="384" w:hanging="384"/>
      </w:pPr>
      <w:rPr>
        <w:rFonts w:hint="default"/>
      </w:rPr>
    </w:lvl>
    <w:lvl w:ilvl="1">
      <w:start w:val="1"/>
      <w:numFmt w:val="decimal"/>
      <w:lvlText w:val="%1.%2"/>
      <w:lvlJc w:val="left"/>
      <w:pPr>
        <w:ind w:left="1467" w:hanging="384"/>
      </w:pPr>
      <w:rPr>
        <w:rFonts w:hint="default"/>
      </w:rPr>
    </w:lvl>
    <w:lvl w:ilvl="2">
      <w:start w:val="1"/>
      <w:numFmt w:val="decimal"/>
      <w:lvlText w:val="%1.%2.%3"/>
      <w:lvlJc w:val="left"/>
      <w:pPr>
        <w:ind w:left="2886" w:hanging="720"/>
      </w:pPr>
      <w:rPr>
        <w:rFonts w:hint="default"/>
      </w:rPr>
    </w:lvl>
    <w:lvl w:ilvl="3">
      <w:start w:val="1"/>
      <w:numFmt w:val="decimal"/>
      <w:lvlText w:val="%1.%2.%3.%4"/>
      <w:lvlJc w:val="left"/>
      <w:pPr>
        <w:ind w:left="3969" w:hanging="720"/>
      </w:pPr>
      <w:rPr>
        <w:rFonts w:hint="default"/>
      </w:rPr>
    </w:lvl>
    <w:lvl w:ilvl="4">
      <w:start w:val="1"/>
      <w:numFmt w:val="decimal"/>
      <w:lvlText w:val="%1.%2.%3.%4.%5"/>
      <w:lvlJc w:val="left"/>
      <w:pPr>
        <w:ind w:left="5412" w:hanging="1080"/>
      </w:pPr>
      <w:rPr>
        <w:rFonts w:hint="default"/>
      </w:rPr>
    </w:lvl>
    <w:lvl w:ilvl="5">
      <w:start w:val="1"/>
      <w:numFmt w:val="decimal"/>
      <w:lvlText w:val="%1.%2.%3.%4.%5.%6"/>
      <w:lvlJc w:val="left"/>
      <w:pPr>
        <w:ind w:left="6495" w:hanging="1080"/>
      </w:pPr>
      <w:rPr>
        <w:rFonts w:hint="default"/>
      </w:rPr>
    </w:lvl>
    <w:lvl w:ilvl="6">
      <w:start w:val="1"/>
      <w:numFmt w:val="decimal"/>
      <w:lvlText w:val="%1.%2.%3.%4.%5.%6.%7"/>
      <w:lvlJc w:val="left"/>
      <w:pPr>
        <w:ind w:left="7938" w:hanging="1440"/>
      </w:pPr>
      <w:rPr>
        <w:rFonts w:hint="default"/>
      </w:rPr>
    </w:lvl>
    <w:lvl w:ilvl="7">
      <w:start w:val="1"/>
      <w:numFmt w:val="decimal"/>
      <w:lvlText w:val="%1.%2.%3.%4.%5.%6.%7.%8"/>
      <w:lvlJc w:val="left"/>
      <w:pPr>
        <w:ind w:left="9021" w:hanging="1440"/>
      </w:pPr>
      <w:rPr>
        <w:rFonts w:hint="default"/>
      </w:rPr>
    </w:lvl>
    <w:lvl w:ilvl="8">
      <w:start w:val="1"/>
      <w:numFmt w:val="decimal"/>
      <w:lvlText w:val="%1.%2.%3.%4.%5.%6.%7.%8.%9"/>
      <w:lvlJc w:val="left"/>
      <w:pPr>
        <w:ind w:left="10104" w:hanging="1440"/>
      </w:pPr>
      <w:rPr>
        <w:rFonts w:hint="default"/>
      </w:rPr>
    </w:lvl>
  </w:abstractNum>
  <w:abstractNum w:abstractNumId="20">
    <w:nsid w:val="2CF2687C"/>
    <w:multiLevelType w:val="multilevel"/>
    <w:tmpl w:val="A0C8B906"/>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1417"/>
        </w:tabs>
        <w:ind w:left="1417" w:hanging="850"/>
      </w:pPr>
      <w:rPr>
        <w:rFonts w:hint="default"/>
      </w:rPr>
    </w:lvl>
    <w:lvl w:ilvl="2">
      <w:start w:val="1"/>
      <w:numFmt w:val="decimal"/>
      <w:lvlText w:val="%1.%2.%3."/>
      <w:lvlJc w:val="left"/>
      <w:pPr>
        <w:tabs>
          <w:tab w:val="num" w:pos="2551"/>
        </w:tabs>
        <w:ind w:left="2551" w:hanging="1134"/>
      </w:pPr>
      <w:rPr>
        <w:rFonts w:hint="default"/>
      </w:rPr>
    </w:lvl>
    <w:lvl w:ilvl="3">
      <w:start w:val="1"/>
      <w:numFmt w:val="decimal"/>
      <w:lvlText w:val="%1.%2.%3.%4."/>
      <w:lvlJc w:val="left"/>
      <w:pPr>
        <w:tabs>
          <w:tab w:val="num" w:pos="3515"/>
        </w:tabs>
        <w:ind w:left="351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300E546D"/>
    <w:multiLevelType w:val="multilevel"/>
    <w:tmpl w:val="2894F88C"/>
    <w:lvl w:ilvl="0">
      <w:start w:val="7"/>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2">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nsid w:val="33B5765E"/>
    <w:multiLevelType w:val="hybridMultilevel"/>
    <w:tmpl w:val="8E9EC3F0"/>
    <w:lvl w:ilvl="0" w:tplc="EBB065A2">
      <w:start w:val="1"/>
      <w:numFmt w:val="decimal"/>
      <w:lvlText w:val="%1."/>
      <w:lvlJc w:val="righ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5A36A89"/>
    <w:multiLevelType w:val="multilevel"/>
    <w:tmpl w:val="8D044F22"/>
    <w:lvl w:ilvl="0">
      <w:start w:val="8"/>
      <w:numFmt w:val="decimal"/>
      <w:lvlText w:val="%1"/>
      <w:lvlJc w:val="left"/>
      <w:pPr>
        <w:ind w:left="360" w:hanging="360"/>
      </w:pPr>
      <w:rPr>
        <w:rFonts w:hint="default"/>
      </w:rPr>
    </w:lvl>
    <w:lvl w:ilvl="1">
      <w:start w:val="1"/>
      <w:numFmt w:val="decimal"/>
      <w:lvlText w:val="%1.%2"/>
      <w:lvlJc w:val="left"/>
      <w:pPr>
        <w:ind w:left="1018" w:hanging="360"/>
      </w:pPr>
      <w:rPr>
        <w:rFonts w:hint="default"/>
      </w:rPr>
    </w:lvl>
    <w:lvl w:ilvl="2">
      <w:start w:val="1"/>
      <w:numFmt w:val="decimal"/>
      <w:lvlText w:val="%1.%2.%3"/>
      <w:lvlJc w:val="left"/>
      <w:pPr>
        <w:ind w:left="2036" w:hanging="720"/>
      </w:pPr>
      <w:rPr>
        <w:rFonts w:hint="default"/>
      </w:rPr>
    </w:lvl>
    <w:lvl w:ilvl="3">
      <w:start w:val="1"/>
      <w:numFmt w:val="decimal"/>
      <w:lvlText w:val="%1.%2.%3.%4"/>
      <w:lvlJc w:val="left"/>
      <w:pPr>
        <w:ind w:left="2694" w:hanging="720"/>
      </w:pPr>
      <w:rPr>
        <w:rFonts w:hint="default"/>
      </w:rPr>
    </w:lvl>
    <w:lvl w:ilvl="4">
      <w:start w:val="1"/>
      <w:numFmt w:val="decimal"/>
      <w:lvlText w:val="%1.%2.%3.%4.%5"/>
      <w:lvlJc w:val="left"/>
      <w:pPr>
        <w:ind w:left="3712" w:hanging="1080"/>
      </w:pPr>
      <w:rPr>
        <w:rFonts w:hint="default"/>
      </w:rPr>
    </w:lvl>
    <w:lvl w:ilvl="5">
      <w:start w:val="1"/>
      <w:numFmt w:val="decimal"/>
      <w:lvlText w:val="%1.%2.%3.%4.%5.%6"/>
      <w:lvlJc w:val="left"/>
      <w:pPr>
        <w:ind w:left="4370" w:hanging="1080"/>
      </w:pPr>
      <w:rPr>
        <w:rFonts w:hint="default"/>
      </w:rPr>
    </w:lvl>
    <w:lvl w:ilvl="6">
      <w:start w:val="1"/>
      <w:numFmt w:val="decimal"/>
      <w:lvlText w:val="%1.%2.%3.%4.%5.%6.%7"/>
      <w:lvlJc w:val="left"/>
      <w:pPr>
        <w:ind w:left="5388" w:hanging="1440"/>
      </w:pPr>
      <w:rPr>
        <w:rFonts w:hint="default"/>
      </w:rPr>
    </w:lvl>
    <w:lvl w:ilvl="7">
      <w:start w:val="1"/>
      <w:numFmt w:val="decimal"/>
      <w:lvlText w:val="%1.%2.%3.%4.%5.%6.%7.%8"/>
      <w:lvlJc w:val="left"/>
      <w:pPr>
        <w:ind w:left="6046" w:hanging="1440"/>
      </w:pPr>
      <w:rPr>
        <w:rFonts w:hint="default"/>
      </w:rPr>
    </w:lvl>
    <w:lvl w:ilvl="8">
      <w:start w:val="1"/>
      <w:numFmt w:val="decimal"/>
      <w:lvlText w:val="%1.%2.%3.%4.%5.%6.%7.%8.%9"/>
      <w:lvlJc w:val="left"/>
      <w:pPr>
        <w:ind w:left="6704" w:hanging="1440"/>
      </w:pPr>
      <w:rPr>
        <w:rFonts w:hint="default"/>
      </w:rPr>
    </w:lvl>
  </w:abstractNum>
  <w:abstractNum w:abstractNumId="25">
    <w:nsid w:val="37224336"/>
    <w:multiLevelType w:val="multilevel"/>
    <w:tmpl w:val="7F5C76F2"/>
    <w:lvl w:ilvl="0">
      <w:start w:val="16"/>
      <w:numFmt w:val="decimal"/>
      <w:lvlText w:val="%1"/>
      <w:lvlJc w:val="left"/>
      <w:pPr>
        <w:ind w:left="384" w:hanging="384"/>
      </w:pPr>
      <w:rPr>
        <w:rFonts w:hint="default"/>
      </w:rPr>
    </w:lvl>
    <w:lvl w:ilvl="1">
      <w:start w:val="1"/>
      <w:numFmt w:val="decimal"/>
      <w:lvlText w:val="%1.%2"/>
      <w:lvlJc w:val="left"/>
      <w:pPr>
        <w:ind w:left="1467" w:hanging="384"/>
      </w:pPr>
      <w:rPr>
        <w:rFonts w:hint="default"/>
      </w:rPr>
    </w:lvl>
    <w:lvl w:ilvl="2">
      <w:start w:val="1"/>
      <w:numFmt w:val="decimal"/>
      <w:lvlText w:val="%1.%2.%3"/>
      <w:lvlJc w:val="left"/>
      <w:pPr>
        <w:ind w:left="2886" w:hanging="720"/>
      </w:pPr>
      <w:rPr>
        <w:rFonts w:hint="default"/>
      </w:rPr>
    </w:lvl>
    <w:lvl w:ilvl="3">
      <w:start w:val="1"/>
      <w:numFmt w:val="decimal"/>
      <w:lvlText w:val="%1.%2.%3.%4"/>
      <w:lvlJc w:val="left"/>
      <w:pPr>
        <w:ind w:left="3969" w:hanging="720"/>
      </w:pPr>
      <w:rPr>
        <w:rFonts w:hint="default"/>
      </w:rPr>
    </w:lvl>
    <w:lvl w:ilvl="4">
      <w:start w:val="1"/>
      <w:numFmt w:val="decimal"/>
      <w:lvlText w:val="%1.%2.%3.%4.%5"/>
      <w:lvlJc w:val="left"/>
      <w:pPr>
        <w:ind w:left="5412" w:hanging="1080"/>
      </w:pPr>
      <w:rPr>
        <w:rFonts w:hint="default"/>
      </w:rPr>
    </w:lvl>
    <w:lvl w:ilvl="5">
      <w:start w:val="1"/>
      <w:numFmt w:val="decimal"/>
      <w:lvlText w:val="%1.%2.%3.%4.%5.%6"/>
      <w:lvlJc w:val="left"/>
      <w:pPr>
        <w:ind w:left="6495" w:hanging="1080"/>
      </w:pPr>
      <w:rPr>
        <w:rFonts w:hint="default"/>
      </w:rPr>
    </w:lvl>
    <w:lvl w:ilvl="6">
      <w:start w:val="1"/>
      <w:numFmt w:val="decimal"/>
      <w:lvlText w:val="%1.%2.%3.%4.%5.%6.%7"/>
      <w:lvlJc w:val="left"/>
      <w:pPr>
        <w:ind w:left="7938" w:hanging="1440"/>
      </w:pPr>
      <w:rPr>
        <w:rFonts w:hint="default"/>
      </w:rPr>
    </w:lvl>
    <w:lvl w:ilvl="7">
      <w:start w:val="1"/>
      <w:numFmt w:val="decimal"/>
      <w:lvlText w:val="%1.%2.%3.%4.%5.%6.%7.%8"/>
      <w:lvlJc w:val="left"/>
      <w:pPr>
        <w:ind w:left="9021" w:hanging="1440"/>
      </w:pPr>
      <w:rPr>
        <w:rFonts w:hint="default"/>
      </w:rPr>
    </w:lvl>
    <w:lvl w:ilvl="8">
      <w:start w:val="1"/>
      <w:numFmt w:val="decimal"/>
      <w:lvlText w:val="%1.%2.%3.%4.%5.%6.%7.%8.%9"/>
      <w:lvlJc w:val="left"/>
      <w:pPr>
        <w:ind w:left="10104" w:hanging="1440"/>
      </w:pPr>
      <w:rPr>
        <w:rFonts w:hint="default"/>
      </w:rPr>
    </w:lvl>
  </w:abstractNum>
  <w:abstractNum w:abstractNumId="26">
    <w:nsid w:val="39857028"/>
    <w:multiLevelType w:val="multilevel"/>
    <w:tmpl w:val="4DAAF1C0"/>
    <w:lvl w:ilvl="0">
      <w:start w:val="1"/>
      <w:numFmt w:val="decimal"/>
      <w:lvlRestart w:val="0"/>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nsid w:val="3A2C5C04"/>
    <w:multiLevelType w:val="multilevel"/>
    <w:tmpl w:val="B0E4D14A"/>
    <w:lvl w:ilvl="0">
      <w:start w:val="20"/>
      <w:numFmt w:val="decimal"/>
      <w:lvlText w:val="%1"/>
      <w:lvlJc w:val="left"/>
      <w:pPr>
        <w:ind w:left="384" w:hanging="384"/>
      </w:pPr>
      <w:rPr>
        <w:rFonts w:hint="default"/>
      </w:rPr>
    </w:lvl>
    <w:lvl w:ilvl="1">
      <w:start w:val="1"/>
      <w:numFmt w:val="decimal"/>
      <w:lvlText w:val="%1.%2"/>
      <w:lvlJc w:val="left"/>
      <w:pPr>
        <w:ind w:left="1042" w:hanging="384"/>
      </w:pPr>
      <w:rPr>
        <w:rFonts w:hint="default"/>
      </w:rPr>
    </w:lvl>
    <w:lvl w:ilvl="2">
      <w:start w:val="1"/>
      <w:numFmt w:val="decimal"/>
      <w:lvlText w:val="%1.%2.%3"/>
      <w:lvlJc w:val="left"/>
      <w:pPr>
        <w:ind w:left="2036" w:hanging="720"/>
      </w:pPr>
      <w:rPr>
        <w:rFonts w:hint="default"/>
      </w:rPr>
    </w:lvl>
    <w:lvl w:ilvl="3">
      <w:start w:val="1"/>
      <w:numFmt w:val="decimal"/>
      <w:lvlText w:val="%1.%2.%3.%4"/>
      <w:lvlJc w:val="left"/>
      <w:pPr>
        <w:ind w:left="2694" w:hanging="720"/>
      </w:pPr>
      <w:rPr>
        <w:rFonts w:hint="default"/>
      </w:rPr>
    </w:lvl>
    <w:lvl w:ilvl="4">
      <w:start w:val="1"/>
      <w:numFmt w:val="decimal"/>
      <w:lvlText w:val="%1.%2.%3.%4.%5"/>
      <w:lvlJc w:val="left"/>
      <w:pPr>
        <w:ind w:left="3712" w:hanging="1080"/>
      </w:pPr>
      <w:rPr>
        <w:rFonts w:hint="default"/>
      </w:rPr>
    </w:lvl>
    <w:lvl w:ilvl="5">
      <w:start w:val="1"/>
      <w:numFmt w:val="decimal"/>
      <w:lvlText w:val="%1.%2.%3.%4.%5.%6"/>
      <w:lvlJc w:val="left"/>
      <w:pPr>
        <w:ind w:left="4370" w:hanging="1080"/>
      </w:pPr>
      <w:rPr>
        <w:rFonts w:hint="default"/>
      </w:rPr>
    </w:lvl>
    <w:lvl w:ilvl="6">
      <w:start w:val="1"/>
      <w:numFmt w:val="decimal"/>
      <w:lvlText w:val="%1.%2.%3.%4.%5.%6.%7"/>
      <w:lvlJc w:val="left"/>
      <w:pPr>
        <w:ind w:left="5388" w:hanging="1440"/>
      </w:pPr>
      <w:rPr>
        <w:rFonts w:hint="default"/>
      </w:rPr>
    </w:lvl>
    <w:lvl w:ilvl="7">
      <w:start w:val="1"/>
      <w:numFmt w:val="decimal"/>
      <w:lvlText w:val="%1.%2.%3.%4.%5.%6.%7.%8"/>
      <w:lvlJc w:val="left"/>
      <w:pPr>
        <w:ind w:left="6046" w:hanging="1440"/>
      </w:pPr>
      <w:rPr>
        <w:rFonts w:hint="default"/>
      </w:rPr>
    </w:lvl>
    <w:lvl w:ilvl="8">
      <w:start w:val="1"/>
      <w:numFmt w:val="decimal"/>
      <w:lvlText w:val="%1.%2.%3.%4.%5.%6.%7.%8.%9"/>
      <w:lvlJc w:val="left"/>
      <w:pPr>
        <w:ind w:left="6704" w:hanging="1440"/>
      </w:pPr>
      <w:rPr>
        <w:rFonts w:hint="default"/>
      </w:rPr>
    </w:lvl>
  </w:abstractNum>
  <w:abstractNum w:abstractNumId="28">
    <w:nsid w:val="3C1C4224"/>
    <w:multiLevelType w:val="multilevel"/>
    <w:tmpl w:val="EE54BCAA"/>
    <w:lvl w:ilvl="0">
      <w:start w:val="1"/>
      <w:numFmt w:val="hebrew1"/>
      <w:lvlText w:val="%1."/>
      <w:lvlJc w:val="center"/>
      <w:pPr>
        <w:tabs>
          <w:tab w:val="num" w:pos="397"/>
        </w:tabs>
        <w:ind w:left="397" w:hanging="397"/>
      </w:pPr>
      <w:rPr>
        <w:rFonts w:hint="default"/>
        <w:sz w:val="26"/>
        <w:szCs w:val="26"/>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nsid w:val="3C9B4EDC"/>
    <w:multiLevelType w:val="multilevel"/>
    <w:tmpl w:val="18CA59E6"/>
    <w:lvl w:ilvl="0">
      <w:start w:val="15"/>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0">
    <w:nsid w:val="46AB5908"/>
    <w:multiLevelType w:val="multilevel"/>
    <w:tmpl w:val="B470D88E"/>
    <w:lvl w:ilvl="0">
      <w:start w:val="1"/>
      <w:numFmt w:val="decimal"/>
      <w:lvlRestart w:val="0"/>
      <w:pStyle w:val="1"/>
      <w:lvlText w:val="%1."/>
      <w:lvlJc w:val="left"/>
      <w:pPr>
        <w:tabs>
          <w:tab w:val="num" w:pos="560"/>
        </w:tabs>
        <w:ind w:left="560" w:hanging="560"/>
      </w:pPr>
      <w:rPr>
        <w:rFonts w:hint="default"/>
        <w:sz w:val="24"/>
        <w:szCs w:val="24"/>
      </w:rPr>
    </w:lvl>
    <w:lvl w:ilvl="1">
      <w:start w:val="1"/>
      <w:numFmt w:val="decimal"/>
      <w:pStyle w:val="2"/>
      <w:lvlText w:val="%1.%2."/>
      <w:lvlJc w:val="left"/>
      <w:pPr>
        <w:tabs>
          <w:tab w:val="num" w:pos="1420"/>
        </w:tabs>
        <w:ind w:left="1420" w:hanging="853"/>
      </w:pPr>
      <w:rPr>
        <w:rFonts w:hint="default"/>
      </w:rPr>
    </w:lvl>
    <w:lvl w:ilvl="2">
      <w:start w:val="1"/>
      <w:numFmt w:val="decimal"/>
      <w:pStyle w:val="3"/>
      <w:lvlText w:val="%1.%2.%3."/>
      <w:lvlJc w:val="left"/>
      <w:pPr>
        <w:tabs>
          <w:tab w:val="num" w:pos="2560"/>
        </w:tabs>
        <w:ind w:left="2560" w:hanging="1140"/>
      </w:pPr>
      <w:rPr>
        <w:rFonts w:hint="default"/>
      </w:rPr>
    </w:lvl>
    <w:lvl w:ilvl="3">
      <w:start w:val="1"/>
      <w:numFmt w:val="decimal"/>
      <w:pStyle w:val="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4C8C4DE3"/>
    <w:multiLevelType w:val="multilevel"/>
    <w:tmpl w:val="D5AE2F20"/>
    <w:lvl w:ilvl="0">
      <w:start w:val="1"/>
      <w:numFmt w:val="decimal"/>
      <w:lvlText w:val="%1."/>
      <w:lvlJc w:val="left"/>
      <w:pPr>
        <w:ind w:left="20" w:hanging="360"/>
      </w:pPr>
      <w:rPr>
        <w:rFonts w:hint="default"/>
      </w:rPr>
    </w:lvl>
    <w:lvl w:ilvl="1">
      <w:start w:val="1"/>
      <w:numFmt w:val="decimal"/>
      <w:isLgl/>
      <w:lvlText w:val="%1.%2"/>
      <w:lvlJc w:val="left"/>
      <w:pPr>
        <w:ind w:left="1353" w:hanging="360"/>
      </w:pPr>
      <w:rPr>
        <w:rFonts w:hint="default"/>
      </w:rPr>
    </w:lvl>
    <w:lvl w:ilvl="2">
      <w:start w:val="1"/>
      <w:numFmt w:val="decimal"/>
      <w:isLgl/>
      <w:lvlText w:val="%1.%2.%3"/>
      <w:lvlJc w:val="left"/>
      <w:pPr>
        <w:ind w:left="3046" w:hanging="720"/>
      </w:pPr>
      <w:rPr>
        <w:rFonts w:hint="default"/>
      </w:rPr>
    </w:lvl>
    <w:lvl w:ilvl="3">
      <w:start w:val="1"/>
      <w:numFmt w:val="decimal"/>
      <w:isLgl/>
      <w:lvlText w:val="%1.%2.%3.%4"/>
      <w:lvlJc w:val="left"/>
      <w:pPr>
        <w:ind w:left="4379" w:hanging="720"/>
      </w:pPr>
      <w:rPr>
        <w:rFonts w:hint="default"/>
      </w:rPr>
    </w:lvl>
    <w:lvl w:ilvl="4">
      <w:start w:val="1"/>
      <w:numFmt w:val="decimal"/>
      <w:isLgl/>
      <w:lvlText w:val="%1.%2.%3.%4.%5"/>
      <w:lvlJc w:val="left"/>
      <w:pPr>
        <w:ind w:left="6072" w:hanging="1080"/>
      </w:pPr>
      <w:rPr>
        <w:rFonts w:hint="default"/>
      </w:rPr>
    </w:lvl>
    <w:lvl w:ilvl="5">
      <w:start w:val="1"/>
      <w:numFmt w:val="decimal"/>
      <w:isLgl/>
      <w:lvlText w:val="%1.%2.%3.%4.%5.%6"/>
      <w:lvlJc w:val="left"/>
      <w:pPr>
        <w:ind w:left="7405" w:hanging="1080"/>
      </w:pPr>
      <w:rPr>
        <w:rFonts w:hint="default"/>
      </w:rPr>
    </w:lvl>
    <w:lvl w:ilvl="6">
      <w:start w:val="1"/>
      <w:numFmt w:val="decimal"/>
      <w:isLgl/>
      <w:lvlText w:val="%1.%2.%3.%4.%5.%6.%7"/>
      <w:lvlJc w:val="left"/>
      <w:pPr>
        <w:ind w:left="9098" w:hanging="1440"/>
      </w:pPr>
      <w:rPr>
        <w:rFonts w:hint="default"/>
      </w:rPr>
    </w:lvl>
    <w:lvl w:ilvl="7">
      <w:start w:val="1"/>
      <w:numFmt w:val="decimal"/>
      <w:isLgl/>
      <w:lvlText w:val="%1.%2.%3.%4.%5.%6.%7.%8"/>
      <w:lvlJc w:val="left"/>
      <w:pPr>
        <w:ind w:left="10431" w:hanging="1440"/>
      </w:pPr>
      <w:rPr>
        <w:rFonts w:hint="default"/>
      </w:rPr>
    </w:lvl>
    <w:lvl w:ilvl="8">
      <w:start w:val="1"/>
      <w:numFmt w:val="decimal"/>
      <w:isLgl/>
      <w:lvlText w:val="%1.%2.%3.%4.%5.%6.%7.%8.%9"/>
      <w:lvlJc w:val="left"/>
      <w:pPr>
        <w:ind w:left="11764" w:hanging="1440"/>
      </w:pPr>
      <w:rPr>
        <w:rFonts w:hint="default"/>
      </w:rPr>
    </w:lvl>
  </w:abstractNum>
  <w:abstractNum w:abstractNumId="32">
    <w:nsid w:val="4DEA4AD7"/>
    <w:multiLevelType w:val="multilevel"/>
    <w:tmpl w:val="AB9061B8"/>
    <w:lvl w:ilvl="0">
      <w:start w:val="4"/>
      <w:numFmt w:val="decimal"/>
      <w:lvlText w:val="%1"/>
      <w:lvlJc w:val="left"/>
      <w:pPr>
        <w:ind w:left="360" w:hanging="360"/>
      </w:pPr>
      <w:rPr>
        <w:rFonts w:hint="default"/>
        <w:u w:val="single"/>
      </w:rPr>
    </w:lvl>
    <w:lvl w:ilvl="1">
      <w:start w:val="1"/>
      <w:numFmt w:val="decimal"/>
      <w:lvlText w:val="%1.%2"/>
      <w:lvlJc w:val="left"/>
      <w:pPr>
        <w:ind w:left="1080" w:hanging="360"/>
      </w:pPr>
      <w:rPr>
        <w:rFonts w:hint="default"/>
        <w:u w:val="single"/>
      </w:rPr>
    </w:lvl>
    <w:lvl w:ilvl="2">
      <w:start w:val="1"/>
      <w:numFmt w:val="decimal"/>
      <w:lvlText w:val="%1.%2.%3"/>
      <w:lvlJc w:val="left"/>
      <w:pPr>
        <w:ind w:left="2160" w:hanging="720"/>
      </w:pPr>
      <w:rPr>
        <w:rFonts w:hint="default"/>
        <w:u w:val="singl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200" w:hanging="1440"/>
      </w:pPr>
      <w:rPr>
        <w:rFonts w:hint="default"/>
        <w:u w:val="single"/>
      </w:rPr>
    </w:lvl>
  </w:abstractNum>
  <w:abstractNum w:abstractNumId="33">
    <w:nsid w:val="52E01200"/>
    <w:multiLevelType w:val="hybridMultilevel"/>
    <w:tmpl w:val="287C68F2"/>
    <w:lvl w:ilvl="0" w:tplc="4A04FA34">
      <w:start w:val="1"/>
      <w:numFmt w:val="decimal"/>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53C8599D"/>
    <w:multiLevelType w:val="multilevel"/>
    <w:tmpl w:val="2FA637FA"/>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35">
    <w:nsid w:val="546A287A"/>
    <w:multiLevelType w:val="hybridMultilevel"/>
    <w:tmpl w:val="197E37FE"/>
    <w:lvl w:ilvl="0" w:tplc="040D000F">
      <w:start w:val="1"/>
      <w:numFmt w:val="decimal"/>
      <w:lvlText w:val="%1."/>
      <w:lvlJc w:val="left"/>
      <w:pPr>
        <w:tabs>
          <w:tab w:val="num" w:pos="1003"/>
        </w:tabs>
        <w:ind w:left="1003" w:right="1003" w:hanging="360"/>
      </w:pPr>
    </w:lvl>
    <w:lvl w:ilvl="1" w:tplc="040D0019" w:tentative="1">
      <w:start w:val="1"/>
      <w:numFmt w:val="lowerLetter"/>
      <w:lvlText w:val="%2."/>
      <w:lvlJc w:val="left"/>
      <w:pPr>
        <w:tabs>
          <w:tab w:val="num" w:pos="1723"/>
        </w:tabs>
        <w:ind w:left="1723" w:right="1723" w:hanging="360"/>
      </w:pPr>
    </w:lvl>
    <w:lvl w:ilvl="2" w:tplc="040D001B" w:tentative="1">
      <w:start w:val="1"/>
      <w:numFmt w:val="lowerRoman"/>
      <w:lvlText w:val="%3."/>
      <w:lvlJc w:val="right"/>
      <w:pPr>
        <w:tabs>
          <w:tab w:val="num" w:pos="2443"/>
        </w:tabs>
        <w:ind w:left="2443" w:right="2443" w:hanging="180"/>
      </w:pPr>
    </w:lvl>
    <w:lvl w:ilvl="3" w:tplc="040D000F" w:tentative="1">
      <w:start w:val="1"/>
      <w:numFmt w:val="decimal"/>
      <w:lvlText w:val="%4."/>
      <w:lvlJc w:val="left"/>
      <w:pPr>
        <w:tabs>
          <w:tab w:val="num" w:pos="3163"/>
        </w:tabs>
        <w:ind w:left="3163" w:right="3163" w:hanging="360"/>
      </w:pPr>
    </w:lvl>
    <w:lvl w:ilvl="4" w:tplc="040D0019" w:tentative="1">
      <w:start w:val="1"/>
      <w:numFmt w:val="lowerLetter"/>
      <w:lvlText w:val="%5."/>
      <w:lvlJc w:val="left"/>
      <w:pPr>
        <w:tabs>
          <w:tab w:val="num" w:pos="3883"/>
        </w:tabs>
        <w:ind w:left="3883" w:right="3883" w:hanging="360"/>
      </w:pPr>
    </w:lvl>
    <w:lvl w:ilvl="5" w:tplc="040D001B" w:tentative="1">
      <w:start w:val="1"/>
      <w:numFmt w:val="lowerRoman"/>
      <w:lvlText w:val="%6."/>
      <w:lvlJc w:val="right"/>
      <w:pPr>
        <w:tabs>
          <w:tab w:val="num" w:pos="4603"/>
        </w:tabs>
        <w:ind w:left="4603" w:right="4603" w:hanging="180"/>
      </w:pPr>
    </w:lvl>
    <w:lvl w:ilvl="6" w:tplc="040D000F" w:tentative="1">
      <w:start w:val="1"/>
      <w:numFmt w:val="decimal"/>
      <w:lvlText w:val="%7."/>
      <w:lvlJc w:val="left"/>
      <w:pPr>
        <w:tabs>
          <w:tab w:val="num" w:pos="5323"/>
        </w:tabs>
        <w:ind w:left="5323" w:right="5323" w:hanging="360"/>
      </w:pPr>
    </w:lvl>
    <w:lvl w:ilvl="7" w:tplc="040D0019" w:tentative="1">
      <w:start w:val="1"/>
      <w:numFmt w:val="lowerLetter"/>
      <w:lvlText w:val="%8."/>
      <w:lvlJc w:val="left"/>
      <w:pPr>
        <w:tabs>
          <w:tab w:val="num" w:pos="6043"/>
        </w:tabs>
        <w:ind w:left="6043" w:right="6043" w:hanging="360"/>
      </w:pPr>
    </w:lvl>
    <w:lvl w:ilvl="8" w:tplc="040D001B" w:tentative="1">
      <w:start w:val="1"/>
      <w:numFmt w:val="lowerRoman"/>
      <w:lvlText w:val="%9."/>
      <w:lvlJc w:val="right"/>
      <w:pPr>
        <w:tabs>
          <w:tab w:val="num" w:pos="6763"/>
        </w:tabs>
        <w:ind w:left="6763" w:right="6763" w:hanging="180"/>
      </w:pPr>
    </w:lvl>
  </w:abstractNum>
  <w:abstractNum w:abstractNumId="36">
    <w:nsid w:val="560374EA"/>
    <w:multiLevelType w:val="multilevel"/>
    <w:tmpl w:val="9DCABF90"/>
    <w:lvl w:ilvl="0">
      <w:start w:val="6"/>
      <w:numFmt w:val="decimal"/>
      <w:lvlText w:val="%1"/>
      <w:lvlJc w:val="left"/>
      <w:pPr>
        <w:ind w:left="360" w:hanging="360"/>
      </w:pPr>
      <w:rPr>
        <w:rFonts w:hint="default"/>
        <w:b w:val="0"/>
      </w:rPr>
    </w:lvl>
    <w:lvl w:ilvl="1">
      <w:start w:val="1"/>
      <w:numFmt w:val="decimal"/>
      <w:lvlText w:val="%1.%2"/>
      <w:lvlJc w:val="left"/>
      <w:pPr>
        <w:ind w:left="1069" w:hanging="360"/>
      </w:pPr>
      <w:rPr>
        <w:rFonts w:hint="default"/>
        <w:b/>
        <w:bCs w:val="0"/>
      </w:rPr>
    </w:lvl>
    <w:lvl w:ilvl="2">
      <w:start w:val="1"/>
      <w:numFmt w:val="decimal"/>
      <w:lvlText w:val="%1.%2.%3"/>
      <w:lvlJc w:val="left"/>
      <w:pPr>
        <w:ind w:left="2036" w:hanging="720"/>
      </w:pPr>
      <w:rPr>
        <w:rFonts w:hint="default"/>
        <w:b w:val="0"/>
      </w:rPr>
    </w:lvl>
    <w:lvl w:ilvl="3">
      <w:start w:val="1"/>
      <w:numFmt w:val="decimal"/>
      <w:lvlText w:val="%1.%2.%3.%4"/>
      <w:lvlJc w:val="left"/>
      <w:pPr>
        <w:ind w:left="2694" w:hanging="720"/>
      </w:pPr>
      <w:rPr>
        <w:rFonts w:hint="default"/>
        <w:b w:val="0"/>
      </w:rPr>
    </w:lvl>
    <w:lvl w:ilvl="4">
      <w:start w:val="1"/>
      <w:numFmt w:val="decimal"/>
      <w:lvlText w:val="%1.%2.%3.%4.%5"/>
      <w:lvlJc w:val="left"/>
      <w:pPr>
        <w:ind w:left="3712" w:hanging="1080"/>
      </w:pPr>
      <w:rPr>
        <w:rFonts w:hint="default"/>
        <w:b w:val="0"/>
      </w:rPr>
    </w:lvl>
    <w:lvl w:ilvl="5">
      <w:start w:val="1"/>
      <w:numFmt w:val="decimal"/>
      <w:lvlText w:val="%1.%2.%3.%4.%5.%6"/>
      <w:lvlJc w:val="left"/>
      <w:pPr>
        <w:ind w:left="4370" w:hanging="1080"/>
      </w:pPr>
      <w:rPr>
        <w:rFonts w:hint="default"/>
        <w:b w:val="0"/>
      </w:rPr>
    </w:lvl>
    <w:lvl w:ilvl="6">
      <w:start w:val="1"/>
      <w:numFmt w:val="decimal"/>
      <w:lvlText w:val="%1.%2.%3.%4.%5.%6.%7"/>
      <w:lvlJc w:val="left"/>
      <w:pPr>
        <w:ind w:left="5388" w:hanging="1440"/>
      </w:pPr>
      <w:rPr>
        <w:rFonts w:hint="default"/>
        <w:b w:val="0"/>
      </w:rPr>
    </w:lvl>
    <w:lvl w:ilvl="7">
      <w:start w:val="1"/>
      <w:numFmt w:val="decimal"/>
      <w:lvlText w:val="%1.%2.%3.%4.%5.%6.%7.%8"/>
      <w:lvlJc w:val="left"/>
      <w:pPr>
        <w:ind w:left="6046" w:hanging="1440"/>
      </w:pPr>
      <w:rPr>
        <w:rFonts w:hint="default"/>
        <w:b w:val="0"/>
      </w:rPr>
    </w:lvl>
    <w:lvl w:ilvl="8">
      <w:start w:val="1"/>
      <w:numFmt w:val="decimal"/>
      <w:lvlText w:val="%1.%2.%3.%4.%5.%6.%7.%8.%9"/>
      <w:lvlJc w:val="left"/>
      <w:pPr>
        <w:ind w:left="6704" w:hanging="1440"/>
      </w:pPr>
      <w:rPr>
        <w:rFonts w:hint="default"/>
        <w:b w:val="0"/>
      </w:rPr>
    </w:lvl>
  </w:abstractNum>
  <w:abstractNum w:abstractNumId="37">
    <w:nsid w:val="563E3F49"/>
    <w:multiLevelType w:val="multilevel"/>
    <w:tmpl w:val="16C261E2"/>
    <w:lvl w:ilvl="0">
      <w:start w:val="10"/>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38">
    <w:nsid w:val="56DE4C58"/>
    <w:multiLevelType w:val="multilevel"/>
    <w:tmpl w:val="1362E5CC"/>
    <w:lvl w:ilvl="0">
      <w:start w:val="13"/>
      <w:numFmt w:val="decimal"/>
      <w:lvlText w:val="%1"/>
      <w:lvlJc w:val="left"/>
      <w:pPr>
        <w:ind w:left="420" w:hanging="420"/>
      </w:pPr>
      <w:rPr>
        <w:rFonts w:hint="default"/>
        <w:b/>
        <w:u w:val="single"/>
      </w:rPr>
    </w:lvl>
    <w:lvl w:ilvl="1">
      <w:start w:val="1"/>
      <w:numFmt w:val="decimal"/>
      <w:lvlText w:val="%1.%2"/>
      <w:lvlJc w:val="left"/>
      <w:pPr>
        <w:ind w:left="1413" w:hanging="420"/>
      </w:pPr>
      <w:rPr>
        <w:rFonts w:hint="default"/>
        <w:b/>
        <w:u w:val="none"/>
      </w:rPr>
    </w:lvl>
    <w:lvl w:ilvl="2">
      <w:start w:val="1"/>
      <w:numFmt w:val="decimal"/>
      <w:lvlText w:val="%1.%2.%3"/>
      <w:lvlJc w:val="left"/>
      <w:pPr>
        <w:ind w:left="2706" w:hanging="720"/>
      </w:pPr>
      <w:rPr>
        <w:rFonts w:hint="default"/>
        <w:b/>
        <w:u w:val="none"/>
      </w:rPr>
    </w:lvl>
    <w:lvl w:ilvl="3">
      <w:start w:val="1"/>
      <w:numFmt w:val="decimal"/>
      <w:lvlText w:val="%1.%2.%3.%4"/>
      <w:lvlJc w:val="left"/>
      <w:pPr>
        <w:ind w:left="3699" w:hanging="720"/>
      </w:pPr>
      <w:rPr>
        <w:rFonts w:hint="default"/>
        <w:b/>
        <w:u w:val="single"/>
      </w:rPr>
    </w:lvl>
    <w:lvl w:ilvl="4">
      <w:start w:val="1"/>
      <w:numFmt w:val="decimal"/>
      <w:lvlText w:val="%1.%2.%3.%4.%5"/>
      <w:lvlJc w:val="left"/>
      <w:pPr>
        <w:ind w:left="5052" w:hanging="1080"/>
      </w:pPr>
      <w:rPr>
        <w:rFonts w:hint="default"/>
        <w:b/>
        <w:u w:val="single"/>
      </w:rPr>
    </w:lvl>
    <w:lvl w:ilvl="5">
      <w:start w:val="1"/>
      <w:numFmt w:val="decimal"/>
      <w:lvlText w:val="%1.%2.%3.%4.%5.%6"/>
      <w:lvlJc w:val="left"/>
      <w:pPr>
        <w:ind w:left="6405" w:hanging="1440"/>
      </w:pPr>
      <w:rPr>
        <w:rFonts w:hint="default"/>
        <w:b/>
        <w:u w:val="single"/>
      </w:rPr>
    </w:lvl>
    <w:lvl w:ilvl="6">
      <w:start w:val="1"/>
      <w:numFmt w:val="decimal"/>
      <w:lvlText w:val="%1.%2.%3.%4.%5.%6.%7"/>
      <w:lvlJc w:val="left"/>
      <w:pPr>
        <w:ind w:left="7398" w:hanging="1440"/>
      </w:pPr>
      <w:rPr>
        <w:rFonts w:hint="default"/>
        <w:b/>
        <w:u w:val="single"/>
      </w:rPr>
    </w:lvl>
    <w:lvl w:ilvl="7">
      <w:start w:val="1"/>
      <w:numFmt w:val="decimal"/>
      <w:lvlText w:val="%1.%2.%3.%4.%5.%6.%7.%8"/>
      <w:lvlJc w:val="left"/>
      <w:pPr>
        <w:ind w:left="8751" w:hanging="1800"/>
      </w:pPr>
      <w:rPr>
        <w:rFonts w:hint="default"/>
        <w:b/>
        <w:u w:val="single"/>
      </w:rPr>
    </w:lvl>
    <w:lvl w:ilvl="8">
      <w:start w:val="1"/>
      <w:numFmt w:val="decimal"/>
      <w:lvlText w:val="%1.%2.%3.%4.%5.%6.%7.%8.%9"/>
      <w:lvlJc w:val="left"/>
      <w:pPr>
        <w:ind w:left="9744" w:hanging="1800"/>
      </w:pPr>
      <w:rPr>
        <w:rFonts w:hint="default"/>
        <w:b/>
        <w:u w:val="single"/>
      </w:rPr>
    </w:lvl>
  </w:abstractNum>
  <w:abstractNum w:abstractNumId="39">
    <w:nsid w:val="570A75D4"/>
    <w:multiLevelType w:val="multilevel"/>
    <w:tmpl w:val="6736F46E"/>
    <w:lvl w:ilvl="0">
      <w:start w:val="3"/>
      <w:numFmt w:val="decimal"/>
      <w:lvlText w:val="%1"/>
      <w:lvlJc w:val="left"/>
      <w:pPr>
        <w:ind w:left="360" w:hanging="360"/>
      </w:pPr>
      <w:rPr>
        <w:rFonts w:hint="default"/>
        <w:u w:val="single"/>
      </w:rPr>
    </w:lvl>
    <w:lvl w:ilvl="1">
      <w:start w:val="2"/>
      <w:numFmt w:val="decimal"/>
      <w:lvlText w:val="%1.%2"/>
      <w:lvlJc w:val="left"/>
      <w:pPr>
        <w:ind w:left="360" w:hanging="360"/>
      </w:pPr>
      <w:rPr>
        <w:rFonts w:hint="default"/>
        <w:u w:val="single"/>
      </w:rPr>
    </w:lvl>
    <w:lvl w:ilvl="2">
      <w:start w:val="1"/>
      <w:numFmt w:val="hebrew1"/>
      <w:lvlText w:val="%3)"/>
      <w:lvlJc w:val="left"/>
      <w:pPr>
        <w:ind w:left="720" w:hanging="720"/>
      </w:pPr>
      <w:rPr>
        <w:rFonts w:ascii="Times New Roman" w:eastAsia="Times New Roman" w:hAnsi="Times New Roman" w:cs="FrankRuehl"/>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4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1">
    <w:nsid w:val="5D780876"/>
    <w:multiLevelType w:val="hybridMultilevel"/>
    <w:tmpl w:val="6F94D8B0"/>
    <w:lvl w:ilvl="0" w:tplc="04090009">
      <w:start w:val="1"/>
      <w:numFmt w:val="bullet"/>
      <w:lvlText w:val=""/>
      <w:lvlJc w:val="left"/>
      <w:pPr>
        <w:ind w:left="528" w:hanging="360"/>
      </w:pPr>
      <w:rPr>
        <w:rFonts w:ascii="Wingdings" w:hAnsi="Wingdings" w:hint="default"/>
      </w:rPr>
    </w:lvl>
    <w:lvl w:ilvl="1" w:tplc="04090003" w:tentative="1">
      <w:start w:val="1"/>
      <w:numFmt w:val="bullet"/>
      <w:lvlText w:val="o"/>
      <w:lvlJc w:val="left"/>
      <w:pPr>
        <w:ind w:left="1248" w:hanging="360"/>
      </w:pPr>
      <w:rPr>
        <w:rFonts w:ascii="Courier New" w:hAnsi="Courier New" w:cs="Courier New" w:hint="default"/>
      </w:rPr>
    </w:lvl>
    <w:lvl w:ilvl="2" w:tplc="04090005" w:tentative="1">
      <w:start w:val="1"/>
      <w:numFmt w:val="bullet"/>
      <w:lvlText w:val=""/>
      <w:lvlJc w:val="left"/>
      <w:pPr>
        <w:ind w:left="1968" w:hanging="360"/>
      </w:pPr>
      <w:rPr>
        <w:rFonts w:ascii="Wingdings" w:hAnsi="Wingdings" w:hint="default"/>
      </w:rPr>
    </w:lvl>
    <w:lvl w:ilvl="3" w:tplc="04090001" w:tentative="1">
      <w:start w:val="1"/>
      <w:numFmt w:val="bullet"/>
      <w:lvlText w:val=""/>
      <w:lvlJc w:val="left"/>
      <w:pPr>
        <w:ind w:left="2688" w:hanging="360"/>
      </w:pPr>
      <w:rPr>
        <w:rFonts w:ascii="Symbol" w:hAnsi="Symbol" w:hint="default"/>
      </w:rPr>
    </w:lvl>
    <w:lvl w:ilvl="4" w:tplc="04090003" w:tentative="1">
      <w:start w:val="1"/>
      <w:numFmt w:val="bullet"/>
      <w:lvlText w:val="o"/>
      <w:lvlJc w:val="left"/>
      <w:pPr>
        <w:ind w:left="3408" w:hanging="360"/>
      </w:pPr>
      <w:rPr>
        <w:rFonts w:ascii="Courier New" w:hAnsi="Courier New" w:cs="Courier New" w:hint="default"/>
      </w:rPr>
    </w:lvl>
    <w:lvl w:ilvl="5" w:tplc="04090005" w:tentative="1">
      <w:start w:val="1"/>
      <w:numFmt w:val="bullet"/>
      <w:lvlText w:val=""/>
      <w:lvlJc w:val="left"/>
      <w:pPr>
        <w:ind w:left="4128" w:hanging="360"/>
      </w:pPr>
      <w:rPr>
        <w:rFonts w:ascii="Wingdings" w:hAnsi="Wingdings" w:hint="default"/>
      </w:rPr>
    </w:lvl>
    <w:lvl w:ilvl="6" w:tplc="04090001" w:tentative="1">
      <w:start w:val="1"/>
      <w:numFmt w:val="bullet"/>
      <w:lvlText w:val=""/>
      <w:lvlJc w:val="left"/>
      <w:pPr>
        <w:ind w:left="4848" w:hanging="360"/>
      </w:pPr>
      <w:rPr>
        <w:rFonts w:ascii="Symbol" w:hAnsi="Symbol" w:hint="default"/>
      </w:rPr>
    </w:lvl>
    <w:lvl w:ilvl="7" w:tplc="04090003" w:tentative="1">
      <w:start w:val="1"/>
      <w:numFmt w:val="bullet"/>
      <w:lvlText w:val="o"/>
      <w:lvlJc w:val="left"/>
      <w:pPr>
        <w:ind w:left="5568" w:hanging="360"/>
      </w:pPr>
      <w:rPr>
        <w:rFonts w:ascii="Courier New" w:hAnsi="Courier New" w:cs="Courier New" w:hint="default"/>
      </w:rPr>
    </w:lvl>
    <w:lvl w:ilvl="8" w:tplc="04090005" w:tentative="1">
      <w:start w:val="1"/>
      <w:numFmt w:val="bullet"/>
      <w:lvlText w:val=""/>
      <w:lvlJc w:val="left"/>
      <w:pPr>
        <w:ind w:left="6288" w:hanging="360"/>
      </w:pPr>
      <w:rPr>
        <w:rFonts w:ascii="Wingdings" w:hAnsi="Wingdings" w:hint="default"/>
      </w:rPr>
    </w:lvl>
  </w:abstractNum>
  <w:abstractNum w:abstractNumId="42">
    <w:nsid w:val="5EB062D2"/>
    <w:multiLevelType w:val="hybridMultilevel"/>
    <w:tmpl w:val="2E2C9E26"/>
    <w:lvl w:ilvl="0" w:tplc="04E29200">
      <w:start w:val="1"/>
      <w:numFmt w:val="decimal"/>
      <w:lvlText w:val="%1."/>
      <w:lvlJc w:val="left"/>
      <w:pPr>
        <w:tabs>
          <w:tab w:val="num" w:pos="720"/>
        </w:tabs>
        <w:ind w:left="720" w:hanging="720"/>
      </w:pPr>
      <w:rPr>
        <w:b/>
        <w:bCs/>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3">
    <w:nsid w:val="603F1234"/>
    <w:multiLevelType w:val="hybridMultilevel"/>
    <w:tmpl w:val="19346390"/>
    <w:lvl w:ilvl="0" w:tplc="5C966A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466677B"/>
    <w:multiLevelType w:val="multilevel"/>
    <w:tmpl w:val="5830B5EA"/>
    <w:lvl w:ilvl="0">
      <w:start w:val="4"/>
      <w:numFmt w:val="decimal"/>
      <w:lvlText w:val="%1"/>
      <w:lvlJc w:val="left"/>
      <w:pPr>
        <w:ind w:left="360" w:hanging="360"/>
      </w:pPr>
      <w:rPr>
        <w:rFonts w:hint="default"/>
      </w:rPr>
    </w:lvl>
    <w:lvl w:ilvl="1">
      <w:start w:val="1"/>
      <w:numFmt w:val="decimal"/>
      <w:lvlText w:val="%1.%2"/>
      <w:lvlJc w:val="left"/>
      <w:pPr>
        <w:ind w:left="662" w:hanging="360"/>
      </w:pPr>
      <w:rPr>
        <w:rFonts w:hint="default"/>
      </w:rPr>
    </w:lvl>
    <w:lvl w:ilvl="2">
      <w:start w:val="1"/>
      <w:numFmt w:val="decimal"/>
      <w:lvlText w:val="%1.%2.%3"/>
      <w:lvlJc w:val="left"/>
      <w:pPr>
        <w:ind w:left="1324" w:hanging="720"/>
      </w:pPr>
      <w:rPr>
        <w:rFonts w:hint="default"/>
      </w:rPr>
    </w:lvl>
    <w:lvl w:ilvl="3">
      <w:start w:val="1"/>
      <w:numFmt w:val="decimal"/>
      <w:lvlText w:val="%1.%2.%3.%4"/>
      <w:lvlJc w:val="left"/>
      <w:pPr>
        <w:ind w:left="1626" w:hanging="720"/>
      </w:pPr>
      <w:rPr>
        <w:rFonts w:hint="default"/>
      </w:rPr>
    </w:lvl>
    <w:lvl w:ilvl="4">
      <w:start w:val="1"/>
      <w:numFmt w:val="decimal"/>
      <w:lvlText w:val="%1.%2.%3.%4.%5"/>
      <w:lvlJc w:val="left"/>
      <w:pPr>
        <w:ind w:left="2288" w:hanging="1080"/>
      </w:pPr>
      <w:rPr>
        <w:rFonts w:hint="default"/>
      </w:rPr>
    </w:lvl>
    <w:lvl w:ilvl="5">
      <w:start w:val="1"/>
      <w:numFmt w:val="decimal"/>
      <w:lvlText w:val="%1.%2.%3.%4.%5.%6"/>
      <w:lvlJc w:val="left"/>
      <w:pPr>
        <w:ind w:left="2590" w:hanging="1080"/>
      </w:pPr>
      <w:rPr>
        <w:rFonts w:hint="default"/>
      </w:rPr>
    </w:lvl>
    <w:lvl w:ilvl="6">
      <w:start w:val="1"/>
      <w:numFmt w:val="decimal"/>
      <w:lvlText w:val="%1.%2.%3.%4.%5.%6.%7"/>
      <w:lvlJc w:val="left"/>
      <w:pPr>
        <w:ind w:left="3252" w:hanging="1440"/>
      </w:pPr>
      <w:rPr>
        <w:rFonts w:hint="default"/>
      </w:rPr>
    </w:lvl>
    <w:lvl w:ilvl="7">
      <w:start w:val="1"/>
      <w:numFmt w:val="decimal"/>
      <w:lvlText w:val="%1.%2.%3.%4.%5.%6.%7.%8"/>
      <w:lvlJc w:val="left"/>
      <w:pPr>
        <w:ind w:left="3554" w:hanging="1440"/>
      </w:pPr>
      <w:rPr>
        <w:rFonts w:hint="default"/>
      </w:rPr>
    </w:lvl>
    <w:lvl w:ilvl="8">
      <w:start w:val="1"/>
      <w:numFmt w:val="decimal"/>
      <w:lvlText w:val="%1.%2.%3.%4.%5.%6.%7.%8.%9"/>
      <w:lvlJc w:val="left"/>
      <w:pPr>
        <w:ind w:left="3856" w:hanging="1440"/>
      </w:pPr>
      <w:rPr>
        <w:rFonts w:hint="default"/>
      </w:rPr>
    </w:lvl>
  </w:abstractNum>
  <w:abstractNum w:abstractNumId="45">
    <w:nsid w:val="66D37D88"/>
    <w:multiLevelType w:val="multilevel"/>
    <w:tmpl w:val="2894F88C"/>
    <w:lvl w:ilvl="0">
      <w:start w:val="6"/>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6">
    <w:nsid w:val="68765749"/>
    <w:multiLevelType w:val="multilevel"/>
    <w:tmpl w:val="9598753E"/>
    <w:lvl w:ilvl="0">
      <w:start w:val="9"/>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47">
    <w:nsid w:val="69C02AB4"/>
    <w:multiLevelType w:val="multilevel"/>
    <w:tmpl w:val="B0E4D14A"/>
    <w:lvl w:ilvl="0">
      <w:start w:val="15"/>
      <w:numFmt w:val="decimal"/>
      <w:lvlText w:val="%1"/>
      <w:lvlJc w:val="left"/>
      <w:pPr>
        <w:ind w:left="384" w:hanging="384"/>
      </w:pPr>
      <w:rPr>
        <w:rFonts w:hint="default"/>
      </w:rPr>
    </w:lvl>
    <w:lvl w:ilvl="1">
      <w:start w:val="1"/>
      <w:numFmt w:val="decimal"/>
      <w:lvlText w:val="%1.%2"/>
      <w:lvlJc w:val="left"/>
      <w:pPr>
        <w:ind w:left="1042" w:hanging="384"/>
      </w:pPr>
      <w:rPr>
        <w:rFonts w:hint="default"/>
      </w:rPr>
    </w:lvl>
    <w:lvl w:ilvl="2">
      <w:start w:val="1"/>
      <w:numFmt w:val="decimal"/>
      <w:lvlText w:val="%1.%2.%3"/>
      <w:lvlJc w:val="left"/>
      <w:pPr>
        <w:ind w:left="2036" w:hanging="720"/>
      </w:pPr>
      <w:rPr>
        <w:rFonts w:hint="default"/>
      </w:rPr>
    </w:lvl>
    <w:lvl w:ilvl="3">
      <w:start w:val="1"/>
      <w:numFmt w:val="decimal"/>
      <w:lvlText w:val="%1.%2.%3.%4"/>
      <w:lvlJc w:val="left"/>
      <w:pPr>
        <w:ind w:left="2694" w:hanging="720"/>
      </w:pPr>
      <w:rPr>
        <w:rFonts w:hint="default"/>
      </w:rPr>
    </w:lvl>
    <w:lvl w:ilvl="4">
      <w:start w:val="1"/>
      <w:numFmt w:val="decimal"/>
      <w:lvlText w:val="%1.%2.%3.%4.%5"/>
      <w:lvlJc w:val="left"/>
      <w:pPr>
        <w:ind w:left="3712" w:hanging="1080"/>
      </w:pPr>
      <w:rPr>
        <w:rFonts w:hint="default"/>
      </w:rPr>
    </w:lvl>
    <w:lvl w:ilvl="5">
      <w:start w:val="1"/>
      <w:numFmt w:val="decimal"/>
      <w:lvlText w:val="%1.%2.%3.%4.%5.%6"/>
      <w:lvlJc w:val="left"/>
      <w:pPr>
        <w:ind w:left="4370" w:hanging="1080"/>
      </w:pPr>
      <w:rPr>
        <w:rFonts w:hint="default"/>
      </w:rPr>
    </w:lvl>
    <w:lvl w:ilvl="6">
      <w:start w:val="1"/>
      <w:numFmt w:val="decimal"/>
      <w:lvlText w:val="%1.%2.%3.%4.%5.%6.%7"/>
      <w:lvlJc w:val="left"/>
      <w:pPr>
        <w:ind w:left="5388" w:hanging="1440"/>
      </w:pPr>
      <w:rPr>
        <w:rFonts w:hint="default"/>
      </w:rPr>
    </w:lvl>
    <w:lvl w:ilvl="7">
      <w:start w:val="1"/>
      <w:numFmt w:val="decimal"/>
      <w:lvlText w:val="%1.%2.%3.%4.%5.%6.%7.%8"/>
      <w:lvlJc w:val="left"/>
      <w:pPr>
        <w:ind w:left="6046" w:hanging="1440"/>
      </w:pPr>
      <w:rPr>
        <w:rFonts w:hint="default"/>
      </w:rPr>
    </w:lvl>
    <w:lvl w:ilvl="8">
      <w:start w:val="1"/>
      <w:numFmt w:val="decimal"/>
      <w:lvlText w:val="%1.%2.%3.%4.%5.%6.%7.%8.%9"/>
      <w:lvlJc w:val="left"/>
      <w:pPr>
        <w:ind w:left="6704" w:hanging="1440"/>
      </w:pPr>
      <w:rPr>
        <w:rFonts w:hint="default"/>
      </w:rPr>
    </w:lvl>
  </w:abstractNum>
  <w:abstractNum w:abstractNumId="48">
    <w:nsid w:val="6C764647"/>
    <w:multiLevelType w:val="multilevel"/>
    <w:tmpl w:val="96861896"/>
    <w:lvl w:ilvl="0">
      <w:start w:val="11"/>
      <w:numFmt w:val="decimal"/>
      <w:lvlText w:val="%1"/>
      <w:lvlJc w:val="left"/>
      <w:pPr>
        <w:ind w:left="384" w:hanging="384"/>
      </w:pPr>
      <w:rPr>
        <w:rFonts w:hint="default"/>
      </w:rPr>
    </w:lvl>
    <w:lvl w:ilvl="1">
      <w:start w:val="1"/>
      <w:numFmt w:val="decimal"/>
      <w:lvlText w:val="%1.%2"/>
      <w:lvlJc w:val="left"/>
      <w:pPr>
        <w:ind w:left="1042" w:hanging="384"/>
      </w:pPr>
      <w:rPr>
        <w:rFonts w:hint="default"/>
      </w:rPr>
    </w:lvl>
    <w:lvl w:ilvl="2">
      <w:start w:val="1"/>
      <w:numFmt w:val="decimal"/>
      <w:lvlText w:val="%1.%2.%3"/>
      <w:lvlJc w:val="left"/>
      <w:pPr>
        <w:ind w:left="2036" w:hanging="720"/>
      </w:pPr>
      <w:rPr>
        <w:rFonts w:hint="default"/>
      </w:rPr>
    </w:lvl>
    <w:lvl w:ilvl="3">
      <w:start w:val="1"/>
      <w:numFmt w:val="decimal"/>
      <w:lvlText w:val="%1.%2.%3.%4"/>
      <w:lvlJc w:val="left"/>
      <w:pPr>
        <w:ind w:left="2694" w:hanging="720"/>
      </w:pPr>
      <w:rPr>
        <w:rFonts w:hint="default"/>
      </w:rPr>
    </w:lvl>
    <w:lvl w:ilvl="4">
      <w:start w:val="1"/>
      <w:numFmt w:val="decimal"/>
      <w:lvlText w:val="%1.%2.%3.%4.%5"/>
      <w:lvlJc w:val="left"/>
      <w:pPr>
        <w:ind w:left="3712" w:hanging="1080"/>
      </w:pPr>
      <w:rPr>
        <w:rFonts w:hint="default"/>
      </w:rPr>
    </w:lvl>
    <w:lvl w:ilvl="5">
      <w:start w:val="1"/>
      <w:numFmt w:val="decimal"/>
      <w:lvlText w:val="%1.%2.%3.%4.%5.%6"/>
      <w:lvlJc w:val="left"/>
      <w:pPr>
        <w:ind w:left="4370" w:hanging="1080"/>
      </w:pPr>
      <w:rPr>
        <w:rFonts w:hint="default"/>
      </w:rPr>
    </w:lvl>
    <w:lvl w:ilvl="6">
      <w:start w:val="1"/>
      <w:numFmt w:val="decimal"/>
      <w:lvlText w:val="%1.%2.%3.%4.%5.%6.%7"/>
      <w:lvlJc w:val="left"/>
      <w:pPr>
        <w:ind w:left="5388" w:hanging="1440"/>
      </w:pPr>
      <w:rPr>
        <w:rFonts w:hint="default"/>
      </w:rPr>
    </w:lvl>
    <w:lvl w:ilvl="7">
      <w:start w:val="1"/>
      <w:numFmt w:val="decimal"/>
      <w:lvlText w:val="%1.%2.%3.%4.%5.%6.%7.%8"/>
      <w:lvlJc w:val="left"/>
      <w:pPr>
        <w:ind w:left="6046" w:hanging="1440"/>
      </w:pPr>
      <w:rPr>
        <w:rFonts w:hint="default"/>
      </w:rPr>
    </w:lvl>
    <w:lvl w:ilvl="8">
      <w:start w:val="1"/>
      <w:numFmt w:val="decimal"/>
      <w:lvlText w:val="%1.%2.%3.%4.%5.%6.%7.%8.%9"/>
      <w:lvlJc w:val="left"/>
      <w:pPr>
        <w:ind w:left="6704" w:hanging="1440"/>
      </w:pPr>
      <w:rPr>
        <w:rFonts w:hint="default"/>
      </w:rPr>
    </w:lvl>
  </w:abstractNum>
  <w:abstractNum w:abstractNumId="49">
    <w:nsid w:val="70141052"/>
    <w:multiLevelType w:val="multilevel"/>
    <w:tmpl w:val="592E99E0"/>
    <w:lvl w:ilvl="0">
      <w:start w:val="1"/>
      <w:numFmt w:val="hebrew1"/>
      <w:lvlRestart w:val="0"/>
      <w:lvlText w:val="%1)"/>
      <w:lvlJc w:val="left"/>
      <w:pPr>
        <w:tabs>
          <w:tab w:val="num" w:pos="827"/>
        </w:tabs>
        <w:ind w:left="827" w:hanging="397"/>
      </w:pPr>
      <w:rPr>
        <w:rFonts w:ascii="Times New Roman" w:eastAsia="Times New Roman" w:hAnsi="Times New Roman" w:cs="FrankRuehl"/>
      </w:rPr>
    </w:lvl>
    <w:lvl w:ilvl="1">
      <w:start w:val="1"/>
      <w:numFmt w:val="hebrew1"/>
      <w:lvlText w:val="%2."/>
      <w:lvlJc w:val="left"/>
      <w:pPr>
        <w:tabs>
          <w:tab w:val="num" w:pos="1224"/>
        </w:tabs>
        <w:ind w:left="1224" w:hanging="397"/>
      </w:pPr>
      <w:rPr>
        <w:rFonts w:ascii="Times New Roman" w:eastAsia="Times New Roman" w:hAnsi="Times New Roman" w:cs="FrankRuehl"/>
      </w:rPr>
    </w:lvl>
    <w:lvl w:ilvl="2">
      <w:start w:val="1"/>
      <w:numFmt w:val="decimal"/>
      <w:lvlText w:val="%3)"/>
      <w:lvlJc w:val="left"/>
      <w:pPr>
        <w:tabs>
          <w:tab w:val="num" w:pos="1677"/>
        </w:tabs>
        <w:ind w:left="1677" w:hanging="453"/>
      </w:pPr>
    </w:lvl>
    <w:lvl w:ilvl="3">
      <w:start w:val="1"/>
      <w:numFmt w:val="hebrew1"/>
      <w:lvlText w:val="%4)"/>
      <w:lvlJc w:val="left"/>
      <w:pPr>
        <w:tabs>
          <w:tab w:val="num" w:pos="2131"/>
        </w:tabs>
        <w:ind w:left="2131" w:hanging="454"/>
      </w:pPr>
    </w:lvl>
    <w:lvl w:ilvl="4">
      <w:start w:val="1"/>
      <w:numFmt w:val="decimal"/>
      <w:lvlText w:val="(%5)"/>
      <w:lvlJc w:val="left"/>
      <w:pPr>
        <w:tabs>
          <w:tab w:val="num" w:pos="2641"/>
        </w:tabs>
        <w:ind w:left="2641" w:hanging="510"/>
      </w:pPr>
    </w:lvl>
    <w:lvl w:ilvl="5">
      <w:start w:val="1"/>
      <w:numFmt w:val="hebrew1"/>
      <w:lvlText w:val="(%6)"/>
      <w:lvlJc w:val="left"/>
      <w:pPr>
        <w:tabs>
          <w:tab w:val="num" w:pos="3151"/>
        </w:tabs>
        <w:ind w:left="3151" w:hanging="510"/>
      </w:pPr>
    </w:lvl>
    <w:lvl w:ilvl="6">
      <w:start w:val="1"/>
      <w:numFmt w:val="upperLetter"/>
      <w:lvlText w:val="%7."/>
      <w:lvlJc w:val="left"/>
      <w:pPr>
        <w:tabs>
          <w:tab w:val="num" w:pos="3548"/>
        </w:tabs>
        <w:ind w:left="3548" w:hanging="397"/>
      </w:pPr>
    </w:lvl>
    <w:lvl w:ilvl="7">
      <w:start w:val="1"/>
      <w:numFmt w:val="lowerLetter"/>
      <w:lvlText w:val="%8."/>
      <w:lvlJc w:val="left"/>
      <w:pPr>
        <w:tabs>
          <w:tab w:val="num" w:pos="4115"/>
        </w:tabs>
        <w:ind w:left="4115" w:hanging="567"/>
      </w:pPr>
    </w:lvl>
    <w:lvl w:ilvl="8">
      <w:start w:val="1"/>
      <w:numFmt w:val="lowerRoman"/>
      <w:lvlText w:val="%9."/>
      <w:lvlJc w:val="left"/>
      <w:pPr>
        <w:tabs>
          <w:tab w:val="num" w:pos="4682"/>
        </w:tabs>
        <w:ind w:left="4682" w:hanging="567"/>
      </w:pPr>
    </w:lvl>
  </w:abstractNum>
  <w:abstractNum w:abstractNumId="50">
    <w:nsid w:val="724A4FF0"/>
    <w:multiLevelType w:val="multilevel"/>
    <w:tmpl w:val="1882B7A6"/>
    <w:lvl w:ilvl="0">
      <w:start w:val="3"/>
      <w:numFmt w:val="decimal"/>
      <w:lvlText w:val="%1"/>
      <w:lvlJc w:val="left"/>
      <w:pPr>
        <w:tabs>
          <w:tab w:val="num" w:pos="420"/>
        </w:tabs>
        <w:ind w:left="420" w:hanging="420"/>
      </w:pPr>
    </w:lvl>
    <w:lvl w:ilvl="1">
      <w:start w:val="1"/>
      <w:numFmt w:val="decimal"/>
      <w:lvlText w:val="%1.%2"/>
      <w:lvlJc w:val="left"/>
      <w:pPr>
        <w:tabs>
          <w:tab w:val="num" w:pos="722"/>
        </w:tabs>
        <w:ind w:left="722" w:hanging="420"/>
      </w:pPr>
    </w:lvl>
    <w:lvl w:ilvl="2">
      <w:start w:val="1"/>
      <w:numFmt w:val="decimal"/>
      <w:lvlText w:val="%1.%2.%3"/>
      <w:lvlJc w:val="left"/>
      <w:pPr>
        <w:tabs>
          <w:tab w:val="num" w:pos="1324"/>
        </w:tabs>
        <w:ind w:left="1324" w:hanging="720"/>
      </w:pPr>
    </w:lvl>
    <w:lvl w:ilvl="3">
      <w:start w:val="1"/>
      <w:numFmt w:val="decimal"/>
      <w:lvlText w:val="%1.%2.%3.%4"/>
      <w:lvlJc w:val="left"/>
      <w:pPr>
        <w:tabs>
          <w:tab w:val="num" w:pos="1626"/>
        </w:tabs>
        <w:ind w:left="1626" w:hanging="720"/>
      </w:pPr>
    </w:lvl>
    <w:lvl w:ilvl="4">
      <w:start w:val="1"/>
      <w:numFmt w:val="decimal"/>
      <w:lvlText w:val="%1.%2.%3.%4.%5"/>
      <w:lvlJc w:val="left"/>
      <w:pPr>
        <w:tabs>
          <w:tab w:val="num" w:pos="2288"/>
        </w:tabs>
        <w:ind w:left="2288" w:hanging="1080"/>
      </w:pPr>
    </w:lvl>
    <w:lvl w:ilvl="5">
      <w:start w:val="1"/>
      <w:numFmt w:val="decimal"/>
      <w:lvlText w:val="%1.%2.%3.%4.%5.%6"/>
      <w:lvlJc w:val="left"/>
      <w:pPr>
        <w:tabs>
          <w:tab w:val="num" w:pos="2590"/>
        </w:tabs>
        <w:ind w:left="2590" w:hanging="1080"/>
      </w:pPr>
    </w:lvl>
    <w:lvl w:ilvl="6">
      <w:start w:val="1"/>
      <w:numFmt w:val="decimal"/>
      <w:lvlText w:val="%1.%2.%3.%4.%5.%6.%7"/>
      <w:lvlJc w:val="left"/>
      <w:pPr>
        <w:tabs>
          <w:tab w:val="num" w:pos="2892"/>
        </w:tabs>
        <w:ind w:left="2892" w:hanging="1080"/>
      </w:pPr>
    </w:lvl>
    <w:lvl w:ilvl="7">
      <w:start w:val="1"/>
      <w:numFmt w:val="decimal"/>
      <w:lvlText w:val="%1.%2.%3.%4.%5.%6.%7.%8"/>
      <w:lvlJc w:val="left"/>
      <w:pPr>
        <w:tabs>
          <w:tab w:val="num" w:pos="3554"/>
        </w:tabs>
        <w:ind w:left="3554" w:hanging="1440"/>
      </w:pPr>
    </w:lvl>
    <w:lvl w:ilvl="8">
      <w:start w:val="1"/>
      <w:numFmt w:val="decimal"/>
      <w:lvlText w:val="%1.%2.%3.%4.%5.%6.%7.%8.%9"/>
      <w:lvlJc w:val="left"/>
      <w:pPr>
        <w:tabs>
          <w:tab w:val="num" w:pos="3856"/>
        </w:tabs>
        <w:ind w:left="3856" w:hanging="1440"/>
      </w:pPr>
    </w:lvl>
  </w:abstractNum>
  <w:abstractNum w:abstractNumId="51">
    <w:nsid w:val="7325257A"/>
    <w:multiLevelType w:val="multilevel"/>
    <w:tmpl w:val="EFE27120"/>
    <w:lvl w:ilvl="0">
      <w:start w:val="5"/>
      <w:numFmt w:val="decimal"/>
      <w:lvlText w:val="%1"/>
      <w:lvlJc w:val="left"/>
      <w:pPr>
        <w:ind w:left="456" w:hanging="456"/>
      </w:pPr>
      <w:rPr>
        <w:rFonts w:hint="default"/>
      </w:rPr>
    </w:lvl>
    <w:lvl w:ilvl="1">
      <w:start w:val="1"/>
      <w:numFmt w:val="decimal"/>
      <w:lvlText w:val="%1.%2"/>
      <w:lvlJc w:val="left"/>
      <w:pPr>
        <w:ind w:left="1803" w:hanging="720"/>
      </w:pPr>
      <w:rPr>
        <w:rFonts w:hint="default"/>
      </w:rPr>
    </w:lvl>
    <w:lvl w:ilvl="2">
      <w:start w:val="1"/>
      <w:numFmt w:val="decimal"/>
      <w:lvlText w:val="%1.%2.%3"/>
      <w:lvlJc w:val="left"/>
      <w:pPr>
        <w:ind w:left="2886" w:hanging="720"/>
      </w:pPr>
      <w:rPr>
        <w:rFonts w:hint="default"/>
      </w:rPr>
    </w:lvl>
    <w:lvl w:ilvl="3">
      <w:start w:val="1"/>
      <w:numFmt w:val="decimal"/>
      <w:lvlText w:val="%1.%2.%3.%4"/>
      <w:lvlJc w:val="left"/>
      <w:pPr>
        <w:ind w:left="4329" w:hanging="1080"/>
      </w:pPr>
      <w:rPr>
        <w:rFonts w:hint="default"/>
      </w:rPr>
    </w:lvl>
    <w:lvl w:ilvl="4">
      <w:start w:val="1"/>
      <w:numFmt w:val="decimal"/>
      <w:lvlText w:val="%1.%2.%3.%4.%5"/>
      <w:lvlJc w:val="left"/>
      <w:pPr>
        <w:ind w:left="5772" w:hanging="1440"/>
      </w:pPr>
      <w:rPr>
        <w:rFonts w:hint="default"/>
      </w:rPr>
    </w:lvl>
    <w:lvl w:ilvl="5">
      <w:start w:val="1"/>
      <w:numFmt w:val="decimal"/>
      <w:lvlText w:val="%1.%2.%3.%4.%5.%6"/>
      <w:lvlJc w:val="left"/>
      <w:pPr>
        <w:ind w:left="6855" w:hanging="1440"/>
      </w:pPr>
      <w:rPr>
        <w:rFonts w:hint="default"/>
      </w:rPr>
    </w:lvl>
    <w:lvl w:ilvl="6">
      <w:start w:val="1"/>
      <w:numFmt w:val="decimal"/>
      <w:lvlText w:val="%1.%2.%3.%4.%5.%6.%7"/>
      <w:lvlJc w:val="left"/>
      <w:pPr>
        <w:ind w:left="8298" w:hanging="1800"/>
      </w:pPr>
      <w:rPr>
        <w:rFonts w:hint="default"/>
      </w:rPr>
    </w:lvl>
    <w:lvl w:ilvl="7">
      <w:start w:val="1"/>
      <w:numFmt w:val="decimal"/>
      <w:lvlText w:val="%1.%2.%3.%4.%5.%6.%7.%8"/>
      <w:lvlJc w:val="left"/>
      <w:pPr>
        <w:ind w:left="9741" w:hanging="2160"/>
      </w:pPr>
      <w:rPr>
        <w:rFonts w:hint="default"/>
      </w:rPr>
    </w:lvl>
    <w:lvl w:ilvl="8">
      <w:start w:val="1"/>
      <w:numFmt w:val="decimal"/>
      <w:lvlText w:val="%1.%2.%3.%4.%5.%6.%7.%8.%9"/>
      <w:lvlJc w:val="left"/>
      <w:pPr>
        <w:ind w:left="11184" w:hanging="2520"/>
      </w:pPr>
      <w:rPr>
        <w:rFonts w:hint="default"/>
      </w:rPr>
    </w:lvl>
  </w:abstractNum>
  <w:abstractNum w:abstractNumId="52">
    <w:nsid w:val="734F6CFC"/>
    <w:multiLevelType w:val="hybridMultilevel"/>
    <w:tmpl w:val="36469E52"/>
    <w:lvl w:ilvl="0" w:tplc="993ACC0A">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40"/>
  </w:num>
  <w:num w:numId="2">
    <w:abstractNumId w:val="9"/>
  </w:num>
  <w:num w:numId="3">
    <w:abstractNumId w:val="20"/>
  </w:num>
  <w:num w:numId="4">
    <w:abstractNumId w:val="30"/>
  </w:num>
  <w:num w:numId="5">
    <w:abstractNumId w:val="23"/>
  </w:num>
  <w:num w:numId="6">
    <w:abstractNumId w:val="52"/>
  </w:num>
  <w:num w:numId="7">
    <w:abstractNumId w:val="42"/>
  </w:num>
  <w:num w:numId="8">
    <w:abstractNumId w:val="49"/>
  </w:num>
  <w:num w:numId="9">
    <w:abstractNumId w:val="3"/>
  </w:num>
  <w:num w:numId="10">
    <w:abstractNumId w:val="1"/>
  </w:num>
  <w:num w:numId="11">
    <w:abstractNumId w:val="21"/>
  </w:num>
  <w:num w:numId="12">
    <w:abstractNumId w:val="6"/>
  </w:num>
  <w:num w:numId="13">
    <w:abstractNumId w:val="31"/>
  </w:num>
  <w:num w:numId="14">
    <w:abstractNumId w:val="15"/>
  </w:num>
  <w:num w:numId="15">
    <w:abstractNumId w:val="41"/>
  </w:num>
  <w:num w:numId="16">
    <w:abstractNumId w:val="0"/>
  </w:num>
  <w:num w:numId="17">
    <w:abstractNumId w:val="35"/>
  </w:num>
  <w:num w:numId="18">
    <w:abstractNumId w:val="26"/>
  </w:num>
  <w:num w:numId="19">
    <w:abstractNumId w:val="22"/>
  </w:num>
  <w:num w:numId="20">
    <w:abstractNumId w:val="39"/>
  </w:num>
  <w:num w:numId="21">
    <w:abstractNumId w:val="13"/>
  </w:num>
  <w:num w:numId="22">
    <w:abstractNumId w:val="43"/>
  </w:num>
  <w:num w:numId="23">
    <w:abstractNumId w:val="28"/>
  </w:num>
  <w:num w:numId="24">
    <w:abstractNumId w:val="32"/>
  </w:num>
  <w:num w:numId="25">
    <w:abstractNumId w:val="34"/>
  </w:num>
  <w:num w:numId="26">
    <w:abstractNumId w:val="45"/>
  </w:num>
  <w:num w:numId="27">
    <w:abstractNumId w:val="4"/>
  </w:num>
  <w:num w:numId="28">
    <w:abstractNumId w:val="46"/>
  </w:num>
  <w:num w:numId="29">
    <w:abstractNumId w:val="37"/>
  </w:num>
  <w:num w:numId="30">
    <w:abstractNumId w:val="18"/>
  </w:num>
  <w:num w:numId="31">
    <w:abstractNumId w:val="14"/>
  </w:num>
  <w:num w:numId="32">
    <w:abstractNumId w:val="38"/>
  </w:num>
  <w:num w:numId="33">
    <w:abstractNumId w:val="5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4"/>
  </w:num>
  <w:num w:numId="35">
    <w:abstractNumId w:val="51"/>
  </w:num>
  <w:num w:numId="36">
    <w:abstractNumId w:val="36"/>
  </w:num>
  <w:num w:numId="37">
    <w:abstractNumId w:val="2"/>
  </w:num>
  <w:num w:numId="38">
    <w:abstractNumId w:val="24"/>
  </w:num>
  <w:num w:numId="39">
    <w:abstractNumId w:val="5"/>
  </w:num>
  <w:num w:numId="40">
    <w:abstractNumId w:val="17"/>
  </w:num>
  <w:num w:numId="41">
    <w:abstractNumId w:val="48"/>
  </w:num>
  <w:num w:numId="42">
    <w:abstractNumId w:val="8"/>
  </w:num>
  <w:num w:numId="43">
    <w:abstractNumId w:val="19"/>
  </w:num>
  <w:num w:numId="44">
    <w:abstractNumId w:val="12"/>
  </w:num>
  <w:num w:numId="45">
    <w:abstractNumId w:val="47"/>
  </w:num>
  <w:num w:numId="46">
    <w:abstractNumId w:val="25"/>
  </w:num>
  <w:num w:numId="47">
    <w:abstractNumId w:val="16"/>
  </w:num>
  <w:num w:numId="48">
    <w:abstractNumId w:val="11"/>
  </w:num>
  <w:num w:numId="49">
    <w:abstractNumId w:val="27"/>
  </w:num>
  <w:num w:numId="50">
    <w:abstractNumId w:val="7"/>
  </w:num>
  <w:num w:numId="51">
    <w:abstractNumId w:val="29"/>
  </w:num>
  <w:num w:numId="52">
    <w:abstractNumId w:val="10"/>
  </w:num>
  <w:num w:numId="53">
    <w:abstractNumId w:val="3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06B3"/>
    <w:rsid w:val="000024FC"/>
    <w:rsid w:val="00014182"/>
    <w:rsid w:val="000449D6"/>
    <w:rsid w:val="00047C97"/>
    <w:rsid w:val="000520B7"/>
    <w:rsid w:val="000568CE"/>
    <w:rsid w:val="00066383"/>
    <w:rsid w:val="00093B9D"/>
    <w:rsid w:val="000C04AE"/>
    <w:rsid w:val="000E6098"/>
    <w:rsid w:val="000E632C"/>
    <w:rsid w:val="0010326C"/>
    <w:rsid w:val="00136AA1"/>
    <w:rsid w:val="00142428"/>
    <w:rsid w:val="001611C6"/>
    <w:rsid w:val="00164B30"/>
    <w:rsid w:val="0017154E"/>
    <w:rsid w:val="0018292D"/>
    <w:rsid w:val="001A7C42"/>
    <w:rsid w:val="001C4F6D"/>
    <w:rsid w:val="001C5C3C"/>
    <w:rsid w:val="001D55DD"/>
    <w:rsid w:val="001E548A"/>
    <w:rsid w:val="00225E40"/>
    <w:rsid w:val="00275887"/>
    <w:rsid w:val="002A54A3"/>
    <w:rsid w:val="002A7FEA"/>
    <w:rsid w:val="002D7789"/>
    <w:rsid w:val="002E38F4"/>
    <w:rsid w:val="002F1936"/>
    <w:rsid w:val="002F197C"/>
    <w:rsid w:val="002F20B0"/>
    <w:rsid w:val="00300B90"/>
    <w:rsid w:val="0030462E"/>
    <w:rsid w:val="0031469C"/>
    <w:rsid w:val="00325E01"/>
    <w:rsid w:val="00361114"/>
    <w:rsid w:val="003840FE"/>
    <w:rsid w:val="00393C6A"/>
    <w:rsid w:val="003A1D7A"/>
    <w:rsid w:val="003A4ECB"/>
    <w:rsid w:val="003B6EAC"/>
    <w:rsid w:val="003C3A5C"/>
    <w:rsid w:val="003F1396"/>
    <w:rsid w:val="004002F2"/>
    <w:rsid w:val="0040055E"/>
    <w:rsid w:val="00423D6A"/>
    <w:rsid w:val="00423EE5"/>
    <w:rsid w:val="00426E0E"/>
    <w:rsid w:val="004323EF"/>
    <w:rsid w:val="004410DE"/>
    <w:rsid w:val="0044663B"/>
    <w:rsid w:val="00451F2E"/>
    <w:rsid w:val="004523EB"/>
    <w:rsid w:val="00452D7A"/>
    <w:rsid w:val="00495A51"/>
    <w:rsid w:val="004B1F17"/>
    <w:rsid w:val="004C127D"/>
    <w:rsid w:val="004C5538"/>
    <w:rsid w:val="004D65A1"/>
    <w:rsid w:val="004E479D"/>
    <w:rsid w:val="004F3773"/>
    <w:rsid w:val="005028F9"/>
    <w:rsid w:val="00505D36"/>
    <w:rsid w:val="00515321"/>
    <w:rsid w:val="00515E5C"/>
    <w:rsid w:val="00534452"/>
    <w:rsid w:val="005371D8"/>
    <w:rsid w:val="00556BE2"/>
    <w:rsid w:val="00573E03"/>
    <w:rsid w:val="00577952"/>
    <w:rsid w:val="005803B1"/>
    <w:rsid w:val="005A2BCC"/>
    <w:rsid w:val="005D1589"/>
    <w:rsid w:val="005D42E4"/>
    <w:rsid w:val="005E7EA8"/>
    <w:rsid w:val="00600BFA"/>
    <w:rsid w:val="00600F1F"/>
    <w:rsid w:val="00602DAD"/>
    <w:rsid w:val="00616B86"/>
    <w:rsid w:val="006309B0"/>
    <w:rsid w:val="0066664E"/>
    <w:rsid w:val="006910DA"/>
    <w:rsid w:val="00692C69"/>
    <w:rsid w:val="006952CA"/>
    <w:rsid w:val="006A13C9"/>
    <w:rsid w:val="006A2503"/>
    <w:rsid w:val="006A5446"/>
    <w:rsid w:val="006B352E"/>
    <w:rsid w:val="006C55AF"/>
    <w:rsid w:val="006C7539"/>
    <w:rsid w:val="006D0744"/>
    <w:rsid w:val="006D686D"/>
    <w:rsid w:val="006E5942"/>
    <w:rsid w:val="00706164"/>
    <w:rsid w:val="0072164B"/>
    <w:rsid w:val="00735D55"/>
    <w:rsid w:val="00743847"/>
    <w:rsid w:val="00751B50"/>
    <w:rsid w:val="00756193"/>
    <w:rsid w:val="00757313"/>
    <w:rsid w:val="00757879"/>
    <w:rsid w:val="007611DA"/>
    <w:rsid w:val="00793E5C"/>
    <w:rsid w:val="007A373A"/>
    <w:rsid w:val="007D4118"/>
    <w:rsid w:val="007E2692"/>
    <w:rsid w:val="007F48FC"/>
    <w:rsid w:val="0080160A"/>
    <w:rsid w:val="00807E3B"/>
    <w:rsid w:val="0082739B"/>
    <w:rsid w:val="00864DB3"/>
    <w:rsid w:val="00867AE5"/>
    <w:rsid w:val="00870D8A"/>
    <w:rsid w:val="008B39D7"/>
    <w:rsid w:val="008B640F"/>
    <w:rsid w:val="008C3D73"/>
    <w:rsid w:val="008E77BE"/>
    <w:rsid w:val="00910BC9"/>
    <w:rsid w:val="00915C9A"/>
    <w:rsid w:val="00935E81"/>
    <w:rsid w:val="00952647"/>
    <w:rsid w:val="00986444"/>
    <w:rsid w:val="00990A24"/>
    <w:rsid w:val="009B4A8C"/>
    <w:rsid w:val="009B64FE"/>
    <w:rsid w:val="009E52B5"/>
    <w:rsid w:val="009F7F7A"/>
    <w:rsid w:val="00A04AAD"/>
    <w:rsid w:val="00A15876"/>
    <w:rsid w:val="00A15D5D"/>
    <w:rsid w:val="00A21FE3"/>
    <w:rsid w:val="00A30921"/>
    <w:rsid w:val="00A5751E"/>
    <w:rsid w:val="00A67A4F"/>
    <w:rsid w:val="00A7396A"/>
    <w:rsid w:val="00A73972"/>
    <w:rsid w:val="00A84333"/>
    <w:rsid w:val="00A84658"/>
    <w:rsid w:val="00AA4752"/>
    <w:rsid w:val="00AC0823"/>
    <w:rsid w:val="00AD0167"/>
    <w:rsid w:val="00AF1C47"/>
    <w:rsid w:val="00B03E2B"/>
    <w:rsid w:val="00B041F7"/>
    <w:rsid w:val="00B258C8"/>
    <w:rsid w:val="00B311D4"/>
    <w:rsid w:val="00B429D7"/>
    <w:rsid w:val="00B60B7C"/>
    <w:rsid w:val="00B60EE6"/>
    <w:rsid w:val="00B67385"/>
    <w:rsid w:val="00B93390"/>
    <w:rsid w:val="00B93A25"/>
    <w:rsid w:val="00BB393A"/>
    <w:rsid w:val="00BD3C9D"/>
    <w:rsid w:val="00BD67E7"/>
    <w:rsid w:val="00C01906"/>
    <w:rsid w:val="00C171DC"/>
    <w:rsid w:val="00C27AC8"/>
    <w:rsid w:val="00C37F33"/>
    <w:rsid w:val="00C47E47"/>
    <w:rsid w:val="00C73731"/>
    <w:rsid w:val="00C84ABA"/>
    <w:rsid w:val="00CA61AF"/>
    <w:rsid w:val="00CB40A4"/>
    <w:rsid w:val="00CC356E"/>
    <w:rsid w:val="00CC4C91"/>
    <w:rsid w:val="00CD6DB8"/>
    <w:rsid w:val="00CE0517"/>
    <w:rsid w:val="00CF1AAD"/>
    <w:rsid w:val="00CF44BB"/>
    <w:rsid w:val="00D33979"/>
    <w:rsid w:val="00D43CD5"/>
    <w:rsid w:val="00D66453"/>
    <w:rsid w:val="00D706B3"/>
    <w:rsid w:val="00D731DA"/>
    <w:rsid w:val="00D969C1"/>
    <w:rsid w:val="00DD5320"/>
    <w:rsid w:val="00DE069A"/>
    <w:rsid w:val="00DE7CC8"/>
    <w:rsid w:val="00DF73FF"/>
    <w:rsid w:val="00E41B31"/>
    <w:rsid w:val="00E56588"/>
    <w:rsid w:val="00E95EEF"/>
    <w:rsid w:val="00EA6729"/>
    <w:rsid w:val="00EC303E"/>
    <w:rsid w:val="00ED4EDB"/>
    <w:rsid w:val="00EF61F3"/>
    <w:rsid w:val="00EF71D7"/>
    <w:rsid w:val="00F00D41"/>
    <w:rsid w:val="00F01FD2"/>
    <w:rsid w:val="00F0592A"/>
    <w:rsid w:val="00F25ABF"/>
    <w:rsid w:val="00F509E4"/>
    <w:rsid w:val="00F600D9"/>
    <w:rsid w:val="00F74EF7"/>
    <w:rsid w:val="00F77F90"/>
    <w:rsid w:val="00F80DA7"/>
    <w:rsid w:val="00F975CB"/>
    <w:rsid w:val="00FB137E"/>
    <w:rsid w:val="00FB2357"/>
    <w:rsid w:val="00FD75E8"/>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lsdException w:name="Signature" w:uiPriority="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Normal (Web)" w:uiPriority="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D706B3"/>
    <w:pPr>
      <w:bidi/>
      <w:spacing w:before="0" w:after="0" w:line="240" w:lineRule="auto"/>
    </w:pPr>
    <w:rPr>
      <w:rFonts w:ascii="Times New Roman" w:eastAsia="Times New Roman" w:hAnsi="Times New Roman" w:cs="FrankRuehl"/>
      <w:sz w:val="24"/>
      <w:szCs w:val="26"/>
      <w:lang w:eastAsia="he-IL"/>
    </w:rPr>
  </w:style>
  <w:style w:type="paragraph" w:styleId="10">
    <w:name w:val="heading 1"/>
    <w:basedOn w:val="a"/>
    <w:next w:val="a"/>
    <w:link w:val="11"/>
    <w:uiPriority w:val="9"/>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0">
    <w:name w:val="heading 2"/>
    <w:basedOn w:val="a"/>
    <w:next w:val="a"/>
    <w:link w:val="21"/>
    <w:uiPriority w:val="9"/>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0">
    <w:name w:val="heading 3"/>
    <w:basedOn w:val="a"/>
    <w:next w:val="a"/>
    <w:link w:val="31"/>
    <w:uiPriority w:val="9"/>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0">
    <w:name w:val="heading 4"/>
    <w:basedOn w:val="a"/>
    <w:next w:val="a"/>
    <w:link w:val="41"/>
    <w:uiPriority w:val="9"/>
    <w:unhideWhenUsed/>
    <w:qFormat/>
    <w:rsid w:val="003A1D7A"/>
    <w:pPr>
      <w:bidi w:val="0"/>
      <w:spacing w:before="300" w:line="360" w:lineRule="auto"/>
      <w:jc w:val="both"/>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jc w:val="both"/>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jc w:val="both"/>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jc w:val="both"/>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jc w:val="both"/>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uiPriority w:val="9"/>
    <w:rsid w:val="003A1D7A"/>
    <w:rPr>
      <w:rFonts w:ascii="Times New Roman" w:hAnsi="Times New Roman" w:cs="David"/>
      <w:b/>
      <w:bCs/>
      <w:caps/>
      <w:spacing w:val="15"/>
      <w:sz w:val="32"/>
      <w:szCs w:val="32"/>
    </w:rPr>
  </w:style>
  <w:style w:type="character" w:customStyle="1" w:styleId="31">
    <w:name w:val="כותרת 3 תו"/>
    <w:basedOn w:val="a0"/>
    <w:link w:val="30"/>
    <w:uiPriority w:val="9"/>
    <w:rsid w:val="001611C6"/>
    <w:rPr>
      <w:rFonts w:ascii="Times New Roman" w:hAnsi="Times New Roman" w:cs="David"/>
      <w:bCs/>
      <w:caps/>
      <w:spacing w:val="15"/>
      <w:sz w:val="28"/>
      <w:szCs w:val="28"/>
    </w:rPr>
  </w:style>
  <w:style w:type="character" w:customStyle="1" w:styleId="41">
    <w:name w:val="כותרת 4 תו"/>
    <w:basedOn w:val="a0"/>
    <w:link w:val="40"/>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jc w:val="both"/>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jc w:val="both"/>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jc w:val="both"/>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jc w:val="both"/>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jc w:val="both"/>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jc w:val="both"/>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jc w:val="both"/>
    </w:pPr>
    <w:rPr>
      <w:rFonts w:eastAsiaTheme="minorHAnsi"/>
      <w:lang w:eastAsia="en-US"/>
    </w:rPr>
  </w:style>
  <w:style w:type="paragraph" w:styleId="a7">
    <w:name w:val="List Paragraph"/>
    <w:basedOn w:val="a"/>
    <w:uiPriority w:val="34"/>
    <w:qFormat/>
    <w:rsid w:val="00FE3193"/>
    <w:pPr>
      <w:spacing w:before="120" w:after="120" w:line="360" w:lineRule="auto"/>
      <w:ind w:left="720"/>
      <w:contextualSpacing/>
      <w:jc w:val="both"/>
    </w:pPr>
    <w:rPr>
      <w:rFonts w:eastAsiaTheme="minorHAnsi"/>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8">
    <w:name w:val="header"/>
    <w:basedOn w:val="a"/>
    <w:link w:val="a9"/>
    <w:uiPriority w:val="99"/>
    <w:rsid w:val="00D706B3"/>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9">
    <w:name w:val="כותרת עליונה תו"/>
    <w:basedOn w:val="a0"/>
    <w:link w:val="a8"/>
    <w:uiPriority w:val="99"/>
    <w:rsid w:val="00D706B3"/>
    <w:rPr>
      <w:rFonts w:ascii="Times New Roman" w:eastAsia="Times New Roman" w:hAnsi="Times New Roman" w:cs="FrankRuehl"/>
      <w:b/>
      <w:bCs/>
      <w:sz w:val="26"/>
      <w:szCs w:val="26"/>
      <w:lang w:eastAsia="he-IL"/>
    </w:rPr>
  </w:style>
  <w:style w:type="paragraph" w:styleId="aa">
    <w:name w:val="footer"/>
    <w:basedOn w:val="a"/>
    <w:link w:val="ab"/>
    <w:uiPriority w:val="99"/>
    <w:rsid w:val="00D706B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b">
    <w:name w:val="כותרת תחתונה תו"/>
    <w:basedOn w:val="a0"/>
    <w:link w:val="aa"/>
    <w:uiPriority w:val="99"/>
    <w:rsid w:val="00D706B3"/>
    <w:rPr>
      <w:rFonts w:ascii="Times New Roman" w:eastAsia="Times New Roman" w:hAnsi="Times New Roman" w:cs="Narkisim"/>
      <w:b/>
      <w:bCs/>
      <w:sz w:val="20"/>
      <w:szCs w:val="26"/>
      <w:lang w:eastAsia="he-IL"/>
    </w:rPr>
  </w:style>
  <w:style w:type="character" w:styleId="ac">
    <w:name w:val="page number"/>
    <w:basedOn w:val="a0"/>
    <w:rsid w:val="00D706B3"/>
  </w:style>
  <w:style w:type="character" w:styleId="Hyperlink">
    <w:name w:val="Hyperlink"/>
    <w:basedOn w:val="a0"/>
    <w:rsid w:val="00D706B3"/>
    <w:rPr>
      <w:color w:val="0000FF"/>
      <w:u w:val="single"/>
    </w:rPr>
  </w:style>
  <w:style w:type="paragraph" w:styleId="NormalWeb">
    <w:name w:val="Normal (Web)"/>
    <w:basedOn w:val="a"/>
    <w:rsid w:val="00D706B3"/>
    <w:pPr>
      <w:bidi w:val="0"/>
      <w:spacing w:before="100" w:beforeAutospacing="1" w:after="100" w:afterAutospacing="1"/>
    </w:pPr>
    <w:rPr>
      <w:rFonts w:cs="Times New Roman"/>
      <w:szCs w:val="24"/>
      <w:lang w:eastAsia="en-US"/>
    </w:rPr>
  </w:style>
  <w:style w:type="paragraph" w:styleId="ad">
    <w:name w:val="Balloon Text"/>
    <w:basedOn w:val="a"/>
    <w:link w:val="ae"/>
    <w:uiPriority w:val="99"/>
    <w:semiHidden/>
    <w:unhideWhenUsed/>
    <w:rsid w:val="00D706B3"/>
    <w:rPr>
      <w:rFonts w:ascii="Tahoma" w:hAnsi="Tahoma" w:cs="Tahoma"/>
      <w:sz w:val="16"/>
      <w:szCs w:val="16"/>
    </w:rPr>
  </w:style>
  <w:style w:type="character" w:customStyle="1" w:styleId="ae">
    <w:name w:val="טקסט בלונים תו"/>
    <w:basedOn w:val="a0"/>
    <w:link w:val="ad"/>
    <w:uiPriority w:val="99"/>
    <w:semiHidden/>
    <w:rsid w:val="00D706B3"/>
    <w:rPr>
      <w:rFonts w:ascii="Tahoma" w:eastAsia="Times New Roman" w:hAnsi="Tahoma" w:cs="Tahoma"/>
      <w:sz w:val="16"/>
      <w:szCs w:val="16"/>
      <w:lang w:eastAsia="he-IL"/>
    </w:rPr>
  </w:style>
  <w:style w:type="paragraph" w:customStyle="1" w:styleId="First">
    <w:name w:val="First"/>
    <w:basedOn w:val="a"/>
    <w:rsid w:val="00C73731"/>
    <w:pPr>
      <w:spacing w:line="280" w:lineRule="atLeast"/>
      <w:ind w:left="567" w:hanging="567"/>
      <w:jc w:val="both"/>
    </w:pPr>
    <w:rPr>
      <w:rFonts w:cs="David"/>
    </w:rPr>
  </w:style>
  <w:style w:type="paragraph" w:customStyle="1" w:styleId="NormalE">
    <w:name w:val="NormalE"/>
    <w:basedOn w:val="a"/>
    <w:rsid w:val="006910DA"/>
    <w:pPr>
      <w:spacing w:line="280" w:lineRule="atLeast"/>
      <w:jc w:val="both"/>
    </w:pPr>
    <w:rPr>
      <w:rFonts w:cs="David"/>
    </w:rPr>
  </w:style>
  <w:style w:type="paragraph" w:customStyle="1" w:styleId="1">
    <w:name w:val="_מיספור1"/>
    <w:basedOn w:val="a"/>
    <w:next w:val="a"/>
    <w:link w:val="12"/>
    <w:rsid w:val="006910DA"/>
    <w:pPr>
      <w:numPr>
        <w:numId w:val="4"/>
      </w:numPr>
      <w:spacing w:line="300" w:lineRule="exact"/>
      <w:jc w:val="both"/>
    </w:pPr>
    <w:rPr>
      <w:rFonts w:cs="David"/>
    </w:rPr>
  </w:style>
  <w:style w:type="paragraph" w:customStyle="1" w:styleId="2">
    <w:name w:val="_מיספור2"/>
    <w:basedOn w:val="1"/>
    <w:next w:val="a"/>
    <w:rsid w:val="006910DA"/>
    <w:pPr>
      <w:numPr>
        <w:ilvl w:val="1"/>
      </w:numPr>
      <w:tabs>
        <w:tab w:val="clear" w:pos="1420"/>
        <w:tab w:val="num" w:pos="360"/>
        <w:tab w:val="num" w:pos="794"/>
      </w:tabs>
      <w:ind w:left="1417" w:hanging="850"/>
    </w:pPr>
  </w:style>
  <w:style w:type="paragraph" w:customStyle="1" w:styleId="3">
    <w:name w:val="_מיספור3"/>
    <w:basedOn w:val="1"/>
    <w:next w:val="a"/>
    <w:rsid w:val="006910DA"/>
    <w:pPr>
      <w:numPr>
        <w:ilvl w:val="2"/>
      </w:numPr>
      <w:tabs>
        <w:tab w:val="clear" w:pos="2560"/>
        <w:tab w:val="num" w:pos="360"/>
        <w:tab w:val="num" w:pos="1440"/>
      </w:tabs>
      <w:ind w:left="2551" w:hanging="1134"/>
    </w:pPr>
  </w:style>
  <w:style w:type="paragraph" w:customStyle="1" w:styleId="4">
    <w:name w:val="_מיספור4"/>
    <w:basedOn w:val="1"/>
    <w:next w:val="a"/>
    <w:rsid w:val="006910DA"/>
    <w:pPr>
      <w:numPr>
        <w:ilvl w:val="3"/>
      </w:numPr>
      <w:tabs>
        <w:tab w:val="clear" w:pos="3520"/>
        <w:tab w:val="num" w:pos="360"/>
        <w:tab w:val="num" w:pos="1797"/>
      </w:tabs>
      <w:ind w:left="3515" w:hanging="964"/>
    </w:pPr>
  </w:style>
  <w:style w:type="character" w:customStyle="1" w:styleId="12">
    <w:name w:val="_מיספור1 תו"/>
    <w:link w:val="1"/>
    <w:rsid w:val="006910DA"/>
    <w:rPr>
      <w:rFonts w:ascii="Times New Roman" w:eastAsia="Times New Roman" w:hAnsi="Times New Roman" w:cs="David"/>
      <w:sz w:val="24"/>
      <w:szCs w:val="26"/>
      <w:lang w:eastAsia="he-IL"/>
    </w:rPr>
  </w:style>
  <w:style w:type="paragraph" w:customStyle="1" w:styleId="af">
    <w:name w:val="כותרת"/>
    <w:basedOn w:val="a"/>
    <w:rsid w:val="003B6EAC"/>
    <w:pPr>
      <w:overflowPunct w:val="0"/>
      <w:autoSpaceDE w:val="0"/>
      <w:autoSpaceDN w:val="0"/>
      <w:adjustRightInd w:val="0"/>
      <w:spacing w:before="120" w:after="120"/>
      <w:jc w:val="center"/>
      <w:textAlignment w:val="baseline"/>
    </w:pPr>
    <w:rPr>
      <w:rFonts w:cs="David"/>
      <w:b/>
      <w:bCs/>
      <w:sz w:val="20"/>
      <w:szCs w:val="36"/>
    </w:rPr>
  </w:style>
  <w:style w:type="paragraph" w:customStyle="1" w:styleId="N1">
    <w:name w:val="N1"/>
    <w:basedOn w:val="a"/>
    <w:next w:val="20"/>
    <w:rsid w:val="006C7539"/>
    <w:pPr>
      <w:overflowPunct w:val="0"/>
      <w:autoSpaceDE w:val="0"/>
      <w:autoSpaceDN w:val="0"/>
      <w:adjustRightInd w:val="0"/>
      <w:spacing w:before="120" w:after="120"/>
      <w:ind w:left="709"/>
      <w:jc w:val="both"/>
      <w:textAlignment w:val="baseline"/>
    </w:pPr>
    <w:rPr>
      <w:rFonts w:cs="David"/>
      <w:sz w:val="20"/>
      <w:szCs w:val="24"/>
    </w:rPr>
  </w:style>
  <w:style w:type="paragraph" w:customStyle="1" w:styleId="af0">
    <w:name w:val="הגדרות"/>
    <w:basedOn w:val="N1"/>
    <w:rsid w:val="006C7539"/>
    <w:pPr>
      <w:spacing w:before="0" w:after="0"/>
      <w:ind w:left="2642" w:hanging="1933"/>
    </w:pPr>
  </w:style>
  <w:style w:type="paragraph" w:customStyle="1" w:styleId="Normal3">
    <w:name w:val="Normal3"/>
    <w:basedOn w:val="a"/>
    <w:rsid w:val="006C7539"/>
    <w:pPr>
      <w:keepLines/>
      <w:widowControl w:val="0"/>
      <w:overflowPunct w:val="0"/>
      <w:autoSpaceDE w:val="0"/>
      <w:autoSpaceDN w:val="0"/>
      <w:adjustRightInd w:val="0"/>
      <w:spacing w:before="60"/>
      <w:ind w:left="1584"/>
      <w:jc w:val="both"/>
      <w:textAlignment w:val="baseline"/>
    </w:pPr>
    <w:rPr>
      <w:rFonts w:cs="David"/>
      <w:smallCaps/>
      <w:szCs w:val="24"/>
    </w:rPr>
  </w:style>
  <w:style w:type="paragraph" w:customStyle="1" w:styleId="af1">
    <w:name w:val="תו תו"/>
    <w:basedOn w:val="a"/>
    <w:rsid w:val="006C7539"/>
    <w:pPr>
      <w:bidi w:val="0"/>
      <w:spacing w:after="160" w:line="240" w:lineRule="exact"/>
    </w:pPr>
    <w:rPr>
      <w:rFonts w:ascii="Tahoma" w:eastAsia="Batang" w:hAnsi="Tahoma" w:cs="Tahoma"/>
      <w:noProof/>
      <w:sz w:val="20"/>
      <w:szCs w:val="20"/>
      <w:lang w:eastAsia="en-US" w:bidi="ar-SA"/>
    </w:rPr>
  </w:style>
  <w:style w:type="paragraph" w:customStyle="1" w:styleId="af2">
    <w:name w:val="כותרות"/>
    <w:basedOn w:val="a"/>
    <w:rsid w:val="006C7539"/>
    <w:pPr>
      <w:overflowPunct w:val="0"/>
      <w:autoSpaceDE w:val="0"/>
      <w:autoSpaceDN w:val="0"/>
      <w:adjustRightInd w:val="0"/>
      <w:jc w:val="center"/>
      <w:textAlignment w:val="baseline"/>
    </w:pPr>
    <w:rPr>
      <w:rFonts w:cs="David"/>
      <w:sz w:val="20"/>
      <w:szCs w:val="24"/>
    </w:rPr>
  </w:style>
  <w:style w:type="paragraph" w:customStyle="1" w:styleId="af3">
    <w:name w:val="הואיל"/>
    <w:basedOn w:val="a"/>
    <w:rsid w:val="006C7539"/>
    <w:pPr>
      <w:overflowPunct w:val="0"/>
      <w:autoSpaceDE w:val="0"/>
      <w:autoSpaceDN w:val="0"/>
      <w:adjustRightInd w:val="0"/>
      <w:spacing w:before="120" w:after="120"/>
      <w:ind w:left="799" w:hanging="799"/>
      <w:jc w:val="both"/>
      <w:textAlignment w:val="baseline"/>
    </w:pPr>
    <w:rPr>
      <w:rFonts w:cs="Times New Roman"/>
      <w:sz w:val="20"/>
      <w:szCs w:val="20"/>
      <w:lang w:eastAsia="en-US"/>
    </w:rPr>
  </w:style>
  <w:style w:type="paragraph" w:styleId="af4">
    <w:name w:val="Signature"/>
    <w:basedOn w:val="a"/>
    <w:link w:val="af5"/>
    <w:rsid w:val="006C7539"/>
    <w:pPr>
      <w:ind w:left="4320"/>
      <w:jc w:val="both"/>
    </w:pPr>
    <w:rPr>
      <w:sz w:val="26"/>
    </w:rPr>
  </w:style>
  <w:style w:type="character" w:customStyle="1" w:styleId="af5">
    <w:name w:val="חתימה תו"/>
    <w:basedOn w:val="a0"/>
    <w:link w:val="af4"/>
    <w:rsid w:val="006C7539"/>
    <w:rPr>
      <w:rFonts w:ascii="Times New Roman" w:eastAsia="Times New Roman" w:hAnsi="Times New Roman" w:cs="FrankRuehl"/>
      <w:sz w:val="26"/>
      <w:szCs w:val="26"/>
      <w:lang w:eastAsia="he-IL"/>
    </w:rPr>
  </w:style>
  <w:style w:type="paragraph" w:customStyle="1" w:styleId="13">
    <w:name w:val="סגנון1"/>
    <w:basedOn w:val="af0"/>
    <w:next w:val="af0"/>
    <w:rsid w:val="006C7539"/>
  </w:style>
  <w:style w:type="table" w:styleId="af6">
    <w:name w:val="Table Grid"/>
    <w:basedOn w:val="a1"/>
    <w:rsid w:val="006C7539"/>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lsdException w:name="Signature" w:uiPriority="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Normal (Web)" w:uiPriority="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D706B3"/>
    <w:pPr>
      <w:bidi/>
      <w:spacing w:before="0" w:after="0" w:line="240" w:lineRule="auto"/>
    </w:pPr>
    <w:rPr>
      <w:rFonts w:ascii="Times New Roman" w:eastAsia="Times New Roman" w:hAnsi="Times New Roman" w:cs="FrankRuehl"/>
      <w:sz w:val="24"/>
      <w:szCs w:val="26"/>
      <w:lang w:eastAsia="he-IL"/>
    </w:rPr>
  </w:style>
  <w:style w:type="paragraph" w:styleId="10">
    <w:name w:val="heading 1"/>
    <w:basedOn w:val="a"/>
    <w:next w:val="a"/>
    <w:link w:val="11"/>
    <w:uiPriority w:val="9"/>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0">
    <w:name w:val="heading 2"/>
    <w:basedOn w:val="a"/>
    <w:next w:val="a"/>
    <w:link w:val="21"/>
    <w:uiPriority w:val="9"/>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0">
    <w:name w:val="heading 3"/>
    <w:basedOn w:val="a"/>
    <w:next w:val="a"/>
    <w:link w:val="31"/>
    <w:uiPriority w:val="9"/>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0">
    <w:name w:val="heading 4"/>
    <w:basedOn w:val="a"/>
    <w:next w:val="a"/>
    <w:link w:val="41"/>
    <w:uiPriority w:val="9"/>
    <w:unhideWhenUsed/>
    <w:qFormat/>
    <w:rsid w:val="003A1D7A"/>
    <w:pPr>
      <w:bidi w:val="0"/>
      <w:spacing w:before="300" w:line="360" w:lineRule="auto"/>
      <w:jc w:val="both"/>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jc w:val="both"/>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jc w:val="both"/>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jc w:val="both"/>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jc w:val="both"/>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uiPriority w:val="9"/>
    <w:rsid w:val="003A1D7A"/>
    <w:rPr>
      <w:rFonts w:ascii="Times New Roman" w:hAnsi="Times New Roman" w:cs="David"/>
      <w:b/>
      <w:bCs/>
      <w:caps/>
      <w:spacing w:val="15"/>
      <w:sz w:val="32"/>
      <w:szCs w:val="32"/>
    </w:rPr>
  </w:style>
  <w:style w:type="character" w:customStyle="1" w:styleId="31">
    <w:name w:val="כותרת 3 תו"/>
    <w:basedOn w:val="a0"/>
    <w:link w:val="30"/>
    <w:uiPriority w:val="9"/>
    <w:rsid w:val="001611C6"/>
    <w:rPr>
      <w:rFonts w:ascii="Times New Roman" w:hAnsi="Times New Roman" w:cs="David"/>
      <w:bCs/>
      <w:caps/>
      <w:spacing w:val="15"/>
      <w:sz w:val="28"/>
      <w:szCs w:val="28"/>
    </w:rPr>
  </w:style>
  <w:style w:type="character" w:customStyle="1" w:styleId="41">
    <w:name w:val="כותרת 4 תו"/>
    <w:basedOn w:val="a0"/>
    <w:link w:val="40"/>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jc w:val="both"/>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jc w:val="both"/>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jc w:val="both"/>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jc w:val="both"/>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jc w:val="both"/>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jc w:val="both"/>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jc w:val="both"/>
    </w:pPr>
    <w:rPr>
      <w:rFonts w:eastAsiaTheme="minorHAnsi"/>
      <w:lang w:eastAsia="en-US"/>
    </w:rPr>
  </w:style>
  <w:style w:type="paragraph" w:styleId="a7">
    <w:name w:val="List Paragraph"/>
    <w:basedOn w:val="a"/>
    <w:uiPriority w:val="34"/>
    <w:qFormat/>
    <w:rsid w:val="00FE3193"/>
    <w:pPr>
      <w:spacing w:before="120" w:after="120" w:line="360" w:lineRule="auto"/>
      <w:ind w:left="720"/>
      <w:contextualSpacing/>
      <w:jc w:val="both"/>
    </w:pPr>
    <w:rPr>
      <w:rFonts w:eastAsiaTheme="minorHAnsi"/>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8">
    <w:name w:val="header"/>
    <w:basedOn w:val="a"/>
    <w:link w:val="a9"/>
    <w:uiPriority w:val="99"/>
    <w:rsid w:val="00D706B3"/>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9">
    <w:name w:val="כותרת עליונה תו"/>
    <w:basedOn w:val="a0"/>
    <w:link w:val="a8"/>
    <w:uiPriority w:val="99"/>
    <w:rsid w:val="00D706B3"/>
    <w:rPr>
      <w:rFonts w:ascii="Times New Roman" w:eastAsia="Times New Roman" w:hAnsi="Times New Roman" w:cs="FrankRuehl"/>
      <w:b/>
      <w:bCs/>
      <w:sz w:val="26"/>
      <w:szCs w:val="26"/>
      <w:lang w:eastAsia="he-IL"/>
    </w:rPr>
  </w:style>
  <w:style w:type="paragraph" w:styleId="aa">
    <w:name w:val="footer"/>
    <w:basedOn w:val="a"/>
    <w:link w:val="ab"/>
    <w:uiPriority w:val="99"/>
    <w:rsid w:val="00D706B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b">
    <w:name w:val="כותרת תחתונה תו"/>
    <w:basedOn w:val="a0"/>
    <w:link w:val="aa"/>
    <w:uiPriority w:val="99"/>
    <w:rsid w:val="00D706B3"/>
    <w:rPr>
      <w:rFonts w:ascii="Times New Roman" w:eastAsia="Times New Roman" w:hAnsi="Times New Roman" w:cs="Narkisim"/>
      <w:b/>
      <w:bCs/>
      <w:sz w:val="20"/>
      <w:szCs w:val="26"/>
      <w:lang w:eastAsia="he-IL"/>
    </w:rPr>
  </w:style>
  <w:style w:type="character" w:styleId="ac">
    <w:name w:val="page number"/>
    <w:basedOn w:val="a0"/>
    <w:rsid w:val="00D706B3"/>
  </w:style>
  <w:style w:type="character" w:styleId="Hyperlink">
    <w:name w:val="Hyperlink"/>
    <w:basedOn w:val="a0"/>
    <w:rsid w:val="00D706B3"/>
    <w:rPr>
      <w:color w:val="0000FF"/>
      <w:u w:val="single"/>
    </w:rPr>
  </w:style>
  <w:style w:type="paragraph" w:styleId="NormalWeb">
    <w:name w:val="Normal (Web)"/>
    <w:basedOn w:val="a"/>
    <w:rsid w:val="00D706B3"/>
    <w:pPr>
      <w:bidi w:val="0"/>
      <w:spacing w:before="100" w:beforeAutospacing="1" w:after="100" w:afterAutospacing="1"/>
    </w:pPr>
    <w:rPr>
      <w:rFonts w:cs="Times New Roman"/>
      <w:szCs w:val="24"/>
      <w:lang w:eastAsia="en-US"/>
    </w:rPr>
  </w:style>
  <w:style w:type="paragraph" w:styleId="ad">
    <w:name w:val="Balloon Text"/>
    <w:basedOn w:val="a"/>
    <w:link w:val="ae"/>
    <w:uiPriority w:val="99"/>
    <w:semiHidden/>
    <w:unhideWhenUsed/>
    <w:rsid w:val="00D706B3"/>
    <w:rPr>
      <w:rFonts w:ascii="Tahoma" w:hAnsi="Tahoma" w:cs="Tahoma"/>
      <w:sz w:val="16"/>
      <w:szCs w:val="16"/>
    </w:rPr>
  </w:style>
  <w:style w:type="character" w:customStyle="1" w:styleId="ae">
    <w:name w:val="טקסט בלונים תו"/>
    <w:basedOn w:val="a0"/>
    <w:link w:val="ad"/>
    <w:uiPriority w:val="99"/>
    <w:semiHidden/>
    <w:rsid w:val="00D706B3"/>
    <w:rPr>
      <w:rFonts w:ascii="Tahoma" w:eastAsia="Times New Roman" w:hAnsi="Tahoma" w:cs="Tahoma"/>
      <w:sz w:val="16"/>
      <w:szCs w:val="16"/>
      <w:lang w:eastAsia="he-IL"/>
    </w:rPr>
  </w:style>
  <w:style w:type="paragraph" w:customStyle="1" w:styleId="First">
    <w:name w:val="First"/>
    <w:basedOn w:val="a"/>
    <w:rsid w:val="00C73731"/>
    <w:pPr>
      <w:spacing w:line="280" w:lineRule="atLeast"/>
      <w:ind w:left="567" w:hanging="567"/>
      <w:jc w:val="both"/>
    </w:pPr>
    <w:rPr>
      <w:rFonts w:cs="David"/>
    </w:rPr>
  </w:style>
  <w:style w:type="paragraph" w:customStyle="1" w:styleId="NormalE">
    <w:name w:val="NormalE"/>
    <w:basedOn w:val="a"/>
    <w:rsid w:val="006910DA"/>
    <w:pPr>
      <w:spacing w:line="280" w:lineRule="atLeast"/>
      <w:jc w:val="both"/>
    </w:pPr>
    <w:rPr>
      <w:rFonts w:cs="David"/>
    </w:rPr>
  </w:style>
  <w:style w:type="paragraph" w:customStyle="1" w:styleId="1">
    <w:name w:val="_מיספור1"/>
    <w:basedOn w:val="a"/>
    <w:next w:val="a"/>
    <w:link w:val="12"/>
    <w:rsid w:val="006910DA"/>
    <w:pPr>
      <w:numPr>
        <w:numId w:val="4"/>
      </w:numPr>
      <w:spacing w:line="300" w:lineRule="exact"/>
      <w:jc w:val="both"/>
    </w:pPr>
    <w:rPr>
      <w:rFonts w:cs="David"/>
    </w:rPr>
  </w:style>
  <w:style w:type="paragraph" w:customStyle="1" w:styleId="2">
    <w:name w:val="_מיספור2"/>
    <w:basedOn w:val="1"/>
    <w:next w:val="a"/>
    <w:rsid w:val="006910DA"/>
    <w:pPr>
      <w:numPr>
        <w:ilvl w:val="1"/>
      </w:numPr>
      <w:tabs>
        <w:tab w:val="clear" w:pos="1420"/>
        <w:tab w:val="num" w:pos="360"/>
        <w:tab w:val="num" w:pos="794"/>
      </w:tabs>
      <w:ind w:left="1417" w:hanging="850"/>
    </w:pPr>
  </w:style>
  <w:style w:type="paragraph" w:customStyle="1" w:styleId="3">
    <w:name w:val="_מיספור3"/>
    <w:basedOn w:val="1"/>
    <w:next w:val="a"/>
    <w:rsid w:val="006910DA"/>
    <w:pPr>
      <w:numPr>
        <w:ilvl w:val="2"/>
      </w:numPr>
      <w:tabs>
        <w:tab w:val="clear" w:pos="2560"/>
        <w:tab w:val="num" w:pos="360"/>
        <w:tab w:val="num" w:pos="1440"/>
      </w:tabs>
      <w:ind w:left="2551" w:hanging="1134"/>
    </w:pPr>
  </w:style>
  <w:style w:type="paragraph" w:customStyle="1" w:styleId="4">
    <w:name w:val="_מיספור4"/>
    <w:basedOn w:val="1"/>
    <w:next w:val="a"/>
    <w:rsid w:val="006910DA"/>
    <w:pPr>
      <w:numPr>
        <w:ilvl w:val="3"/>
      </w:numPr>
      <w:tabs>
        <w:tab w:val="clear" w:pos="3520"/>
        <w:tab w:val="num" w:pos="360"/>
        <w:tab w:val="num" w:pos="1797"/>
      </w:tabs>
      <w:ind w:left="3515" w:hanging="964"/>
    </w:pPr>
  </w:style>
  <w:style w:type="character" w:customStyle="1" w:styleId="12">
    <w:name w:val="_מיספור1 תו"/>
    <w:link w:val="1"/>
    <w:rsid w:val="006910DA"/>
    <w:rPr>
      <w:rFonts w:ascii="Times New Roman" w:eastAsia="Times New Roman" w:hAnsi="Times New Roman" w:cs="David"/>
      <w:sz w:val="24"/>
      <w:szCs w:val="26"/>
      <w:lang w:eastAsia="he-IL"/>
    </w:rPr>
  </w:style>
  <w:style w:type="paragraph" w:customStyle="1" w:styleId="af">
    <w:name w:val="כותרת"/>
    <w:basedOn w:val="a"/>
    <w:rsid w:val="003B6EAC"/>
    <w:pPr>
      <w:overflowPunct w:val="0"/>
      <w:autoSpaceDE w:val="0"/>
      <w:autoSpaceDN w:val="0"/>
      <w:adjustRightInd w:val="0"/>
      <w:spacing w:before="120" w:after="120"/>
      <w:jc w:val="center"/>
      <w:textAlignment w:val="baseline"/>
    </w:pPr>
    <w:rPr>
      <w:rFonts w:cs="David"/>
      <w:b/>
      <w:bCs/>
      <w:sz w:val="20"/>
      <w:szCs w:val="36"/>
    </w:rPr>
  </w:style>
  <w:style w:type="paragraph" w:customStyle="1" w:styleId="N1">
    <w:name w:val="N1"/>
    <w:basedOn w:val="a"/>
    <w:next w:val="20"/>
    <w:rsid w:val="006C7539"/>
    <w:pPr>
      <w:overflowPunct w:val="0"/>
      <w:autoSpaceDE w:val="0"/>
      <w:autoSpaceDN w:val="0"/>
      <w:adjustRightInd w:val="0"/>
      <w:spacing w:before="120" w:after="120"/>
      <w:ind w:left="709"/>
      <w:jc w:val="both"/>
      <w:textAlignment w:val="baseline"/>
    </w:pPr>
    <w:rPr>
      <w:rFonts w:cs="David"/>
      <w:sz w:val="20"/>
      <w:szCs w:val="24"/>
    </w:rPr>
  </w:style>
  <w:style w:type="paragraph" w:customStyle="1" w:styleId="af0">
    <w:name w:val="הגדרות"/>
    <w:basedOn w:val="N1"/>
    <w:rsid w:val="006C7539"/>
    <w:pPr>
      <w:spacing w:before="0" w:after="0"/>
      <w:ind w:left="2642" w:hanging="1933"/>
    </w:pPr>
  </w:style>
  <w:style w:type="paragraph" w:customStyle="1" w:styleId="Normal3">
    <w:name w:val="Normal3"/>
    <w:basedOn w:val="a"/>
    <w:rsid w:val="006C7539"/>
    <w:pPr>
      <w:keepLines/>
      <w:widowControl w:val="0"/>
      <w:overflowPunct w:val="0"/>
      <w:autoSpaceDE w:val="0"/>
      <w:autoSpaceDN w:val="0"/>
      <w:adjustRightInd w:val="0"/>
      <w:spacing w:before="60"/>
      <w:ind w:left="1584"/>
      <w:jc w:val="both"/>
      <w:textAlignment w:val="baseline"/>
    </w:pPr>
    <w:rPr>
      <w:rFonts w:cs="David"/>
      <w:smallCaps/>
      <w:szCs w:val="24"/>
    </w:rPr>
  </w:style>
  <w:style w:type="paragraph" w:customStyle="1" w:styleId="af1">
    <w:name w:val="תו תו"/>
    <w:basedOn w:val="a"/>
    <w:rsid w:val="006C7539"/>
    <w:pPr>
      <w:bidi w:val="0"/>
      <w:spacing w:after="160" w:line="240" w:lineRule="exact"/>
    </w:pPr>
    <w:rPr>
      <w:rFonts w:ascii="Tahoma" w:eastAsia="Batang" w:hAnsi="Tahoma" w:cs="Tahoma"/>
      <w:noProof/>
      <w:sz w:val="20"/>
      <w:szCs w:val="20"/>
      <w:lang w:eastAsia="en-US" w:bidi="ar-SA"/>
    </w:rPr>
  </w:style>
  <w:style w:type="paragraph" w:customStyle="1" w:styleId="af2">
    <w:name w:val="כותרות"/>
    <w:basedOn w:val="a"/>
    <w:rsid w:val="006C7539"/>
    <w:pPr>
      <w:overflowPunct w:val="0"/>
      <w:autoSpaceDE w:val="0"/>
      <w:autoSpaceDN w:val="0"/>
      <w:adjustRightInd w:val="0"/>
      <w:jc w:val="center"/>
      <w:textAlignment w:val="baseline"/>
    </w:pPr>
    <w:rPr>
      <w:rFonts w:cs="David"/>
      <w:sz w:val="20"/>
      <w:szCs w:val="24"/>
    </w:rPr>
  </w:style>
  <w:style w:type="paragraph" w:customStyle="1" w:styleId="af3">
    <w:name w:val="הואיל"/>
    <w:basedOn w:val="a"/>
    <w:rsid w:val="006C7539"/>
    <w:pPr>
      <w:overflowPunct w:val="0"/>
      <w:autoSpaceDE w:val="0"/>
      <w:autoSpaceDN w:val="0"/>
      <w:adjustRightInd w:val="0"/>
      <w:spacing w:before="120" w:after="120"/>
      <w:ind w:left="799" w:hanging="799"/>
      <w:jc w:val="both"/>
      <w:textAlignment w:val="baseline"/>
    </w:pPr>
    <w:rPr>
      <w:rFonts w:cs="Times New Roman"/>
      <w:sz w:val="20"/>
      <w:szCs w:val="20"/>
      <w:lang w:eastAsia="en-US"/>
    </w:rPr>
  </w:style>
  <w:style w:type="paragraph" w:styleId="af4">
    <w:name w:val="Signature"/>
    <w:basedOn w:val="a"/>
    <w:link w:val="af5"/>
    <w:rsid w:val="006C7539"/>
    <w:pPr>
      <w:ind w:left="4320"/>
      <w:jc w:val="both"/>
    </w:pPr>
    <w:rPr>
      <w:sz w:val="26"/>
    </w:rPr>
  </w:style>
  <w:style w:type="character" w:customStyle="1" w:styleId="af5">
    <w:name w:val="חתימה תו"/>
    <w:basedOn w:val="a0"/>
    <w:link w:val="af4"/>
    <w:rsid w:val="006C7539"/>
    <w:rPr>
      <w:rFonts w:ascii="Times New Roman" w:eastAsia="Times New Roman" w:hAnsi="Times New Roman" w:cs="FrankRuehl"/>
      <w:sz w:val="26"/>
      <w:szCs w:val="26"/>
      <w:lang w:eastAsia="he-IL"/>
    </w:rPr>
  </w:style>
  <w:style w:type="paragraph" w:customStyle="1" w:styleId="13">
    <w:name w:val="סגנון1"/>
    <w:basedOn w:val="af0"/>
    <w:next w:val="af0"/>
    <w:rsid w:val="006C7539"/>
  </w:style>
  <w:style w:type="table" w:styleId="af6">
    <w:name w:val="Table Grid"/>
    <w:basedOn w:val="a1"/>
    <w:rsid w:val="006C7539"/>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maayann@mof.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hozrim.mof.gov.il/doc/hashkal/horaot.nsf/ByNum/&#1492;.13.9.2.1"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3.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A46788-3271-4860-86A1-2537F0961A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29</Pages>
  <Words>9307</Words>
  <Characters>44106</Characters>
  <Application>Microsoft Office Word</Application>
  <DocSecurity>0</DocSecurity>
  <Lines>367</Lines>
  <Paragraphs>106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53307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אודליה לוי</cp:lastModifiedBy>
  <cp:revision>2</cp:revision>
  <dcterms:created xsi:type="dcterms:W3CDTF">2012-10-28T12:49:00Z</dcterms:created>
  <dcterms:modified xsi:type="dcterms:W3CDTF">2012-10-28T12:49:00Z</dcterms:modified>
</cp:coreProperties>
</file>